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6.jpeg" ContentType="image/jpe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/>
      </w:pPr>
      <w:r>
        <w:rPr>
          <w:b/>
          <w:bCs/>
        </w:rPr>
        <w:t>Sunday  5 February 2023</w:t>
        <w:tab/>
        <w:t xml:space="preserve">                                                    </w:t>
      </w:r>
      <w:r>
        <w:rPr>
          <w:b/>
          <w:bCs/>
          <w:color w:val="000000"/>
        </w:rPr>
        <w:t xml:space="preserve">                        Divine Office: Week 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OUR LADY OF LOURDES AND SAINT CECILIA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Parish Administrator: Mgr Francis Jamieson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Landline: 01258 452051 Mobile: 07826 732493</w:t>
      </w:r>
    </w:p>
    <w:p>
      <w:pPr>
        <w:pStyle w:val="Normal"/>
        <w:jc w:val="center"/>
        <w:rPr/>
      </w:pPr>
      <w:r>
        <w:rPr/>
        <w:t>Hospital RC Chaplains:</w:t>
      </w:r>
    </w:p>
    <w:p>
      <w:pPr>
        <w:pStyle w:val="Normal"/>
        <w:jc w:val="center"/>
        <w:rPr/>
      </w:pPr>
      <w:r>
        <w:rPr>
          <w:b/>
          <w:bCs/>
        </w:rPr>
        <w:t>Dorchester</w:t>
      </w:r>
      <w:r>
        <w:rPr/>
        <w:t xml:space="preserve">:  Fr Barry Hallett 01305 255198; </w:t>
      </w:r>
      <w:r>
        <w:rPr>
          <w:b/>
          <w:bCs/>
        </w:rPr>
        <w:t>Poole</w:t>
      </w:r>
      <w:r>
        <w:rPr/>
        <w:t xml:space="preserve">: Deacon Declan McConville 01202 442167 Newsletter:  </w:t>
      </w:r>
      <w:hyperlink r:id="rId2">
        <w:r>
          <w:rPr>
            <w:rStyle w:val="InternetLink"/>
          </w:rPr>
          <w:t>newsletterblandfordcatholics@yahoo.co.uk</w:t>
        </w:r>
      </w:hyperlink>
    </w:p>
    <w:p>
      <w:pPr>
        <w:pStyle w:val="Normal"/>
        <w:jc w:val="center"/>
        <w:rPr/>
      </w:pPr>
      <w:r>
        <w:rPr/>
        <w:t xml:space="preserve">Website:  </w:t>
      </w:r>
      <w:hyperlink r:id="rId3">
        <w:r>
          <w:rPr>
            <w:rStyle w:val="InternetLink"/>
          </w:rPr>
          <w:t>blandfordcatholics.org</w:t>
        </w:r>
      </w:hyperlink>
    </w:p>
    <w:p>
      <w:pPr>
        <w:pStyle w:val="Normal"/>
        <w:jc w:val="center"/>
        <w:rPr>
          <w:color w:val="000000"/>
          <w:u w:val="none"/>
        </w:rPr>
      </w:pPr>
      <w:r>
        <w:rPr>
          <w:rStyle w:val="InternetLink"/>
          <w:color w:val="000000"/>
          <w:u w:val="none"/>
        </w:rPr>
        <w:t>Plymouth Diocesan Trust Registered Charity No. 213227</w:t>
      </w:r>
    </w:p>
    <w:p>
      <w:pPr>
        <w:pStyle w:val="Normal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Please keep in your prayers:   Ruby Cooper,  Iris Bell; Christopher; Noreen Breadmore; Christina and John Morley;  Leeah, Marjorie’s daughter;  Sandra, Teresa and Tom’s niece;  Father Tom, and all at the Care Home where he is chaplain; and all families of those suffering at this time.</w:t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>
          <w:color w:val="7B3D00"/>
        </w:rPr>
      </w:pPr>
      <w:r>
        <w:rPr>
          <w:b/>
          <w:bCs/>
          <w:color w:val="7B3D00"/>
        </w:rPr>
        <w:t>MASS INFORMATION CORRECT AT TIME OF PUBLISHING BUT MAY BE SUBJECT TO CHANGE AT SHORT NOTICE</w:t>
      </w:r>
    </w:p>
    <w:p>
      <w:pPr>
        <w:pStyle w:val="Normal"/>
        <w:spacing w:before="0" w:after="0"/>
        <w:contextualSpacing/>
        <w:jc w:val="center"/>
        <w:rPr>
          <w:color w:val="7B3D00"/>
        </w:rPr>
      </w:pPr>
      <w:r>
        <w:rPr>
          <w:color w:val="7B3D00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  <w:color w:val="127622"/>
        </w:rPr>
        <w:t>FIFTH WEEK IN ORDINARY TIME YEAR A1</w:t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Saturday February 4 : 9.30am LATIN MASS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5.30pm Vigil Mass of Sunday</w:t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>
          <w:b/>
          <w:bCs/>
          <w:color w:val="127622"/>
          <w:sz w:val="28"/>
          <w:szCs w:val="28"/>
          <w:u w:val="none"/>
        </w:rPr>
        <w:t>Sunday  February 5   9.00am HOLY MASS   - RACIAL JUSTICE</w:t>
      </w:r>
      <w:r>
        <w:rPr>
          <w:b/>
          <w:bCs/>
          <w:color w:val="127622"/>
          <w:sz w:val="28"/>
          <w:szCs w:val="28"/>
          <w:u w:val="none"/>
        </w:rPr>
        <w:t xml:space="preserve"> DAY - JUSTICE AND PEACE IN THE WORLD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Monday February 6 : St Paul Miki and Companions, Martyrs (Mem)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 xml:space="preserve"> </w:t>
      </w:r>
      <w:r>
        <w:rPr>
          <w:b/>
          <w:bCs/>
          <w:color w:val="127622"/>
        </w:rPr>
        <w:t>9.10am Morning Prayers  9.30am HOLY MASS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Tuesday   February 7 : 6.10pm Eve</w:t>
      </w:r>
      <w:r>
        <w:rPr>
          <w:b/>
          <w:bCs/>
          <w:color w:val="127622"/>
          <w:u w:val="none"/>
        </w:rPr>
        <w:t>ning Prayers  6.30pm HOLY MASS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 xml:space="preserve">Wednesday   February 8 </w:t>
      </w:r>
      <w:r>
        <w:rPr>
          <w:b/>
          <w:bCs/>
          <w:color w:val="127622"/>
        </w:rPr>
        <w:t>DAY FOR VICTIMS OF TRAFFICKING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 xml:space="preserve">St Jerome Emiliani </w:t>
      </w:r>
      <w:r>
        <w:rPr>
          <w:b/>
          <w:bCs/>
          <w:color w:val="127622"/>
        </w:rPr>
        <w:t xml:space="preserve">Patron of Orphans </w:t>
      </w:r>
      <w:r>
        <w:rPr>
          <w:b/>
          <w:bCs/>
          <w:i/>
          <w:iCs/>
          <w:color w:val="127622"/>
        </w:rPr>
        <w:t>and</w:t>
      </w:r>
      <w:r>
        <w:rPr>
          <w:b/>
          <w:bCs/>
          <w:color w:val="127622"/>
        </w:rPr>
        <w:t xml:space="preserve"> St Josephine Bakhita</w:t>
      </w:r>
      <w:r>
        <w:rPr>
          <w:b/>
          <w:bCs/>
          <w:color w:val="127622"/>
        </w:rPr>
        <w:t xml:space="preserve"> (Opt Mems)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  <w:u w:val="none"/>
        </w:rPr>
        <w:t>9.10am Morning Prayers  9.30am HOLY MASS</w:t>
      </w:r>
    </w:p>
    <w:p>
      <w:pPr>
        <w:pStyle w:val="Normal"/>
        <w:bidi w:val="0"/>
        <w:jc w:val="center"/>
        <w:rPr>
          <w:b/>
          <w:b/>
          <w:bCs/>
          <w:u w:val="none"/>
        </w:rPr>
      </w:pPr>
      <w:r>
        <w:rPr>
          <w:b/>
          <w:bCs/>
          <w:color w:val="127622"/>
          <w:u w:val="none"/>
        </w:rPr>
        <w:t>Thursday February 9  St Teilo</w:t>
      </w:r>
    </w:p>
    <w:p>
      <w:pPr>
        <w:pStyle w:val="Normal"/>
        <w:bidi w:val="0"/>
        <w:jc w:val="center"/>
        <w:rPr>
          <w:b/>
          <w:b/>
          <w:bCs/>
          <w:u w:val="none"/>
        </w:rPr>
      </w:pPr>
      <w:r>
        <w:rPr>
          <w:b/>
          <w:bCs/>
          <w:color w:val="127622"/>
          <w:u w:val="none"/>
        </w:rPr>
        <w:t>9.10am Morning Prayers  9.30am  HOLY MASS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 xml:space="preserve">Friday  February 10  St Scholastica </w:t>
      </w:r>
      <w:r>
        <w:rPr>
          <w:b/>
          <w:bCs/>
          <w:color w:val="127622"/>
        </w:rPr>
        <w:t>Patron of convulsive children (</w:t>
      </w:r>
      <w:r>
        <w:rPr>
          <w:b/>
          <w:bCs/>
          <w:color w:val="127622"/>
        </w:rPr>
        <w:t>Mem)</w:t>
      </w:r>
    </w:p>
    <w:p>
      <w:pPr>
        <w:pStyle w:val="Normal"/>
        <w:bidi w:val="0"/>
        <w:jc w:val="center"/>
        <w:rPr>
          <w:b/>
          <w:b/>
          <w:bCs/>
          <w:u w:val="none"/>
        </w:rPr>
      </w:pPr>
      <w:r>
        <w:rPr>
          <w:b/>
          <w:bCs/>
          <w:color w:val="127622"/>
          <w:u w:val="none"/>
        </w:rPr>
        <w:t>9.10am Morning Prayers   9.30am HOLY MASS followed by Benediction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Saturday February 11 :  O</w:t>
      </w:r>
      <w:r>
        <w:rPr>
          <w:b/>
          <w:bCs/>
          <w:color w:val="127622"/>
        </w:rPr>
        <w:t xml:space="preserve">UR </w:t>
      </w:r>
      <w:r>
        <w:rPr>
          <w:b/>
          <w:bCs/>
          <w:color w:val="127622"/>
        </w:rPr>
        <w:t>L</w:t>
      </w:r>
      <w:r>
        <w:rPr>
          <w:b/>
          <w:bCs/>
          <w:color w:val="127622"/>
        </w:rPr>
        <w:t>ADY</w:t>
      </w:r>
      <w:r>
        <w:rPr>
          <w:b/>
          <w:bCs/>
          <w:color w:val="127622"/>
        </w:rPr>
        <w:t xml:space="preserve"> </w:t>
      </w:r>
      <w:r>
        <w:rPr>
          <w:b/>
          <w:bCs/>
          <w:color w:val="127622"/>
        </w:rPr>
        <w:t>OF</w:t>
      </w:r>
      <w:r>
        <w:rPr>
          <w:b/>
          <w:bCs/>
          <w:color w:val="127622"/>
        </w:rPr>
        <w:t xml:space="preserve"> L</w:t>
      </w:r>
      <w:r>
        <w:rPr>
          <w:b/>
          <w:bCs/>
          <w:color w:val="127622"/>
        </w:rPr>
        <w:t>OURDES, PATRONAL FEAST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T</w:t>
      </w:r>
      <w:r>
        <w:rPr>
          <w:b/>
          <w:bCs/>
          <w:color w:val="127622"/>
        </w:rPr>
        <w:t>HE SICK AND THOSE WHO CARE FOR THEM  - WORLD DAY FOR THE SICK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9.30am LATIN MASS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127622"/>
        </w:rPr>
        <w:t>5.30pm Vigil Mass of Sunday</w:t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>
          <w:b/>
          <w:bCs/>
          <w:color w:val="127622"/>
          <w:sz w:val="28"/>
          <w:szCs w:val="28"/>
          <w:u w:val="none"/>
        </w:rPr>
        <w:t>Sunday  February 12  6</w:t>
      </w:r>
      <w:r>
        <w:rPr>
          <w:b/>
          <w:bCs/>
          <w:color w:val="127622"/>
          <w:sz w:val="28"/>
          <w:szCs w:val="28"/>
          <w:u w:val="none"/>
          <w:vertAlign w:val="superscript"/>
        </w:rPr>
        <w:t>th</w:t>
      </w:r>
      <w:r>
        <w:rPr>
          <w:b/>
          <w:bCs/>
          <w:color w:val="127622"/>
          <w:sz w:val="28"/>
          <w:szCs w:val="28"/>
          <w:u w:val="none"/>
        </w:rPr>
        <w:t xml:space="preserve"> SUNDAY IN ORDINARY TIME</w:t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>
          <w:b/>
          <w:bCs/>
          <w:color w:val="127622"/>
          <w:sz w:val="28"/>
          <w:szCs w:val="28"/>
          <w:u w:val="none"/>
        </w:rPr>
        <w:t xml:space="preserve">9.00am HOLY MASS   </w:t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none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65405</wp:posOffset>
            </wp:positionH>
            <wp:positionV relativeFrom="paragraph">
              <wp:posOffset>-62230</wp:posOffset>
            </wp:positionV>
            <wp:extent cx="5852160" cy="180594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color w:val="780373"/>
          <w:u w:val="single"/>
        </w:rPr>
      </w:pPr>
      <w:r>
        <w:rPr/>
      </w:r>
    </w:p>
    <w:p>
      <w:pPr>
        <w:pStyle w:val="Normal"/>
        <w:jc w:val="left"/>
        <w:rPr>
          <w:color w:val="780373"/>
        </w:rPr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color w:val="780373"/>
          <w:u w:val="single"/>
        </w:rPr>
        <w:t xml:space="preserve">LEANDER CUNNINGHAM, </w:t>
      </w:r>
      <w:r>
        <w:rPr>
          <w:b/>
          <w:bCs/>
          <w:color w:val="780373"/>
          <w:u w:val="none"/>
        </w:rPr>
        <w:t>who lived in the parish and has attended several events, including our pilgrimage to Walsingham, died unexpectedly yesterday, February 1st.  Please pray for her soul.</w:t>
      </w:r>
    </w:p>
    <w:p>
      <w:pPr>
        <w:pStyle w:val="Normal"/>
        <w:jc w:val="left"/>
        <w:rPr>
          <w:b/>
          <w:b/>
          <w:bCs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OUR LADY OF LOURDES FEAST DAY  - 11 FEBRUARY - PARISH LUNCH - 12 noon for 12.30 pm </w:t>
      </w:r>
      <w:r>
        <w:rPr>
          <w:b w:val="false"/>
          <w:bCs w:val="false"/>
          <w:u w:val="none"/>
        </w:rPr>
        <w:t xml:space="preserve">  Please keep this date free and come and help us celebrate our </w:t>
      </w:r>
      <w:r>
        <w:rPr>
          <w:b w:val="false"/>
          <w:bCs w:val="false"/>
          <w:u w:val="none"/>
        </w:rPr>
        <w:t xml:space="preserve">Patronal Feast </w:t>
      </w:r>
      <w:r>
        <w:rPr>
          <w:b w:val="false"/>
          <w:bCs w:val="false"/>
          <w:u w:val="none"/>
        </w:rPr>
        <w:t>Day</w:t>
      </w:r>
      <w:r>
        <w:rPr>
          <w:b w:val="false"/>
          <w:bCs w:val="false"/>
          <w:u w:val="none"/>
        </w:rPr>
        <w:t>.</w:t>
      </w:r>
      <w:r>
        <w:rPr>
          <w:b w:val="false"/>
          <w:bCs w:val="false"/>
          <w:u w:val="none"/>
        </w:rPr>
        <w:t xml:space="preserve">  It will be in the Powerhouse at Bryanston (Marie has kindly sent the map below).   </w:t>
      </w:r>
      <w:r>
        <w:rPr>
          <w:b w:val="false"/>
          <w:bCs w:val="false"/>
          <w:u w:val="none"/>
        </w:rPr>
        <w:t>This is the l</w:t>
      </w:r>
      <w:r>
        <w:rPr>
          <w:b w:val="false"/>
          <w:bCs w:val="false"/>
          <w:u w:val="none"/>
        </w:rPr>
        <w:t xml:space="preserve">ast </w:t>
      </w:r>
      <w:r>
        <w:rPr>
          <w:b w:val="false"/>
          <w:bCs w:val="false"/>
          <w:u w:val="none"/>
        </w:rPr>
        <w:t xml:space="preserve">weekend to buy tickets after Mass and </w:t>
      </w:r>
      <w:r>
        <w:rPr>
          <w:b w:val="false"/>
          <w:bCs w:val="false"/>
          <w:u w:val="none"/>
        </w:rPr>
        <w:t>for donating raffle prizes</w:t>
      </w:r>
      <w:r>
        <w:rPr>
          <w:b w:val="false"/>
          <w:bCs w:val="false"/>
          <w:u w:val="none"/>
        </w:rPr>
        <w:t>.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 xml:space="preserve">  Than</w:t>
      </w:r>
      <w:r>
        <w:rPr>
          <w:b w:val="false"/>
          <w:bCs w:val="false"/>
          <w:u w:val="none"/>
        </w:rPr>
        <w:t>k you for all contributions.</w:t>
      </w:r>
      <w:r>
        <w:rPr>
          <w:b w:val="false"/>
          <w:bCs w:val="false"/>
          <w:u w:val="no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000000"/>
          <w:u w:val="single"/>
        </w:rPr>
        <w:t>WEEKLY OFFERINGS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 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£220.79.  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000000"/>
          <w:u w:val="single"/>
        </w:rPr>
        <w:t>EVC UGANDA APEAL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- ‘Boniface’ has been counted and £404.91 has been sent to assist Jackline Namatoya with her education.  Thank you to everyone who contributed.  </w:t>
      </w:r>
      <w:r>
        <w:rPr>
          <w:b w:val="false"/>
          <w:bCs w:val="false"/>
          <w:i/>
          <w:iCs/>
          <w:color w:val="000000"/>
          <w:u w:val="none"/>
        </w:rPr>
        <w:t>Ruth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 </w:t>
      </w:r>
    </w:p>
    <w:p>
      <w:pPr>
        <w:pStyle w:val="Normal"/>
        <w:jc w:val="center"/>
        <w:rPr/>
      </w:pPr>
      <w:r>
        <w:rPr/>
        <w:t>With blesgs on every one of our parish family,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Father Francis  </w:t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u w:val="single"/>
        </w:rPr>
        <w:t>CAR PARKING</w:t>
      </w:r>
      <w:r>
        <w:rPr>
          <w:rFonts w:ascii="Times New Roman" w:hAnsi="Times New Roman"/>
          <w:b w:val="false"/>
          <w:bCs w:val="false"/>
          <w:color w:val="C9211E"/>
          <w:sz w:val="28"/>
          <w:szCs w:val="28"/>
          <w:u w:val="none"/>
        </w:rPr>
        <w:t xml:space="preserve">  </w:t>
      </w:r>
      <w:r>
        <w:rPr>
          <w:rFonts w:ascii="Times New Roman" w:hAnsi="Times New Roman"/>
          <w:b/>
          <w:bCs/>
          <w:color w:val="C9211E"/>
          <w:sz w:val="28"/>
          <w:szCs w:val="28"/>
          <w:u w:val="none"/>
        </w:rPr>
        <w:t>PLEASE NOTE</w:t>
      </w:r>
      <w:r>
        <w:rPr>
          <w:rFonts w:ascii="Times New Roman" w:hAnsi="Times New Roman"/>
          <w:b w:val="false"/>
          <w:bCs w:val="false"/>
          <w:color w:val="C9211E"/>
          <w:sz w:val="28"/>
          <w:szCs w:val="28"/>
          <w:u w:val="none"/>
        </w:rPr>
        <w:t xml:space="preserve"> - THERE WILL BE LIMITED PARKING </w:t>
      </w:r>
    </w:p>
    <w:p>
      <w:pPr>
        <w:pStyle w:val="Normal"/>
        <w:jc w:val="center"/>
        <w:rPr>
          <w:b w:val="false"/>
          <w:b w:val="false"/>
          <w:bCs w:val="false"/>
          <w:color w:val="C9211E"/>
          <w:sz w:val="28"/>
          <w:szCs w:val="28"/>
          <w:u w:val="none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 w:val="false"/>
          <w:b w:val="false"/>
          <w:bCs w:val="false"/>
          <w:color w:val="C9211E"/>
          <w:sz w:val="28"/>
          <w:szCs w:val="28"/>
          <w:u w:val="none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 w:val="false"/>
          <w:b w:val="false"/>
          <w:bCs w:val="false"/>
          <w:color w:val="C9211E"/>
          <w:sz w:val="28"/>
          <w:szCs w:val="28"/>
          <w:u w:val="none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 no other spot as much as Lourdes do we feel so impelled toward prayer, forgetfulness of self, and charity.  The most fervent are attracted to a life more totally offered to God's service.  The less fervent become aware of their tepidity and rediscover the way of prayer.  Hardened sinner</w:t>
      </w:r>
      <w:r>
        <w:rPr>
          <w:i/>
          <w:iCs/>
          <w:sz w:val="26"/>
          <w:szCs w:val="26"/>
        </w:rPr>
        <w:t xml:space="preserve">s </w:t>
      </w:r>
      <w:r>
        <w:rPr>
          <w:i/>
          <w:iCs/>
          <w:sz w:val="26"/>
          <w:szCs w:val="26"/>
        </w:rPr>
        <w:t xml:space="preserve">and unbelievers are often touched by grace. </w:t>
      </w:r>
      <w:r>
        <w:rPr>
          <w:i w:val="false"/>
          <w:iCs w:val="false"/>
          <w:sz w:val="26"/>
          <w:szCs w:val="26"/>
          <w:u w:val="none"/>
        </w:rPr>
        <w:t>- Pope Pius XII</w:t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C9211E"/>
          <w:u w:val="single"/>
        </w:rPr>
      </w:pPr>
      <w:r>
        <w:rPr>
          <w:b/>
          <w:bCs/>
          <w:color w:val="C9211E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2083435</wp:posOffset>
                </wp:positionH>
                <wp:positionV relativeFrom="paragraph">
                  <wp:posOffset>106045</wp:posOffset>
                </wp:positionV>
                <wp:extent cx="2294890" cy="2037715"/>
                <wp:effectExtent l="0" t="0" r="0" b="0"/>
                <wp:wrapTopAndBottom/>
                <wp:docPr id="2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295000" cy="2037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164.05pt;margin-top:8.35pt;width:180.65pt;height:160.4pt;mso-wrap-style:none;v-text-anchor:middle" type="_x0000_t75">
                <v:imagedata r:id="rId5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Normal"/>
        <w:jc w:val="left"/>
        <w:rPr>
          <w:b/>
          <w:b/>
          <w:bCs/>
          <w:i/>
          <w:i/>
          <w:iCs/>
          <w:color w:val="C9211E"/>
          <w:u w:val="none"/>
        </w:rPr>
      </w:pPr>
      <w:r>
        <w:rPr>
          <w:b/>
          <w:bCs/>
          <w:i/>
          <w:iCs/>
          <w:color w:val="C9211E"/>
          <w:u w:val="none"/>
        </w:rPr>
      </w:r>
    </w:p>
    <w:p>
      <w:pPr>
        <w:pStyle w:val="Normal"/>
        <w:jc w:val="left"/>
        <w:rPr>
          <w:b/>
          <w:b/>
          <w:bCs/>
          <w:color w:val="C9211E"/>
          <w:u w:val="single"/>
        </w:rPr>
      </w:pPr>
      <w:r>
        <w:rPr>
          <w:b/>
          <w:bCs/>
          <w:color w:val="C9211E"/>
          <w:u w:val="single"/>
        </w:rPr>
      </w:r>
    </w:p>
    <w:p>
      <w:pPr>
        <w:pStyle w:val="Normal"/>
        <w:spacing w:before="0" w:after="0"/>
        <w:contextualSpacing/>
        <w:jc w:val="center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39370</wp:posOffset>
            </wp:positionH>
            <wp:positionV relativeFrom="paragraph">
              <wp:posOffset>187960</wp:posOffset>
            </wp:positionV>
            <wp:extent cx="558165" cy="900430"/>
            <wp:effectExtent l="0" t="0" r="0" b="0"/>
            <wp:wrapSquare wrapText="largest"/>
            <wp:docPr id="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b/>
          <w:bCs/>
          <w:i/>
          <w:iCs/>
          <w:color w:val="C9211E"/>
          <w:sz w:val="36"/>
          <w:szCs w:val="36"/>
          <w:u w:val="none"/>
        </w:rPr>
        <w:t xml:space="preserve"> </w:t>
      </w:r>
      <w:r>
        <w:rPr/>
        <w:drawing>
          <wp:inline distT="0" distB="0" distL="0" distR="0">
            <wp:extent cx="361950" cy="332105"/>
            <wp:effectExtent l="0" t="0" r="0" b="0"/>
            <wp:docPr id="4" name="Image3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b/>
          <w:bCs/>
          <w:i/>
          <w:color w:val="ED4C05"/>
          <w:sz w:val="36"/>
          <w:szCs w:val="36"/>
          <w:u w:val="none"/>
        </w:rPr>
        <w:t>ANY OTHER BUSINESS</w:t>
      </w:r>
      <w:r>
        <w:rPr/>
        <w:drawing>
          <wp:inline distT="0" distB="0" distL="0" distR="0">
            <wp:extent cx="361950" cy="332105"/>
            <wp:effectExtent l="0" t="0" r="0" b="0"/>
            <wp:docPr id="5" name="Image4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Arial" w:hAnsi="Arial"/>
          <w:b/>
          <w:bCs/>
          <w:u w:val="single"/>
        </w:rPr>
        <w:t>KNIT &amp;</w:t>
      </w: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NATTER</w:t>
      </w:r>
      <w:r>
        <w:rPr>
          <w:rFonts w:ascii="Arial" w:hAnsi="Arial"/>
        </w:rPr>
        <w:t xml:space="preserve"> next meeting in the hall, </w:t>
      </w:r>
      <w:r>
        <w:rPr>
          <w:rFonts w:ascii="Arial" w:hAnsi="Arial"/>
          <w:b/>
          <w:bCs/>
        </w:rPr>
        <w:t>February 7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</w:rPr>
        <w:t xml:space="preserve">.  All crafters welcome! </w:t>
      </w:r>
      <w:r>
        <w:rPr>
          <w:rFonts w:ascii="Arial" w:hAnsi="Arial"/>
          <w:i/>
          <w:iCs/>
        </w:rPr>
        <w:t>Christina</w:t>
      </w:r>
    </w:p>
    <w:p>
      <w:pPr>
        <w:pStyle w:val="Normal"/>
        <w:spacing w:before="0" w:after="0"/>
        <w:contextualSpacing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contextualSpacing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/>
        <w:drawing>
          <wp:inline distT="0" distB="0" distL="0" distR="0">
            <wp:extent cx="241300" cy="221615"/>
            <wp:effectExtent l="0" t="0" r="0" b="0"/>
            <wp:docPr id="6" name="Image4 Copy 1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 Copy 1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>ST RITA’S SHOP</w:t>
      </w:r>
      <w:r>
        <w:rPr>
          <w:rFonts w:ascii="Arial" w:hAnsi="Arial"/>
        </w:rPr>
        <w:t xml:space="preserve"> in Honiton is offering Lent/Easter religious articles, and we hope your parishioners might find this range inspiring. I think you will find St. Rita’s shop prices very competitive.  You can find our shop online at </w:t>
      </w:r>
      <w:r>
        <w:rPr>
          <w:rFonts w:ascii="Arial" w:hAnsi="Arial"/>
          <w:u w:val="single"/>
        </w:rPr>
        <w:t>www.stritascentre.shop</w:t>
      </w:r>
      <w:r>
        <w:rPr>
          <w:rFonts w:ascii="Arial" w:hAnsi="Arial"/>
        </w:rPr>
        <w:t xml:space="preserve"> with many more items for sale, such as books, statues, holy pictures, etc. Orders can be made online </w:t>
      </w:r>
      <w:r>
        <w:rPr>
          <w:rFonts w:ascii="Arial" w:hAnsi="Arial"/>
          <w:u w:val="single"/>
        </w:rPr>
        <w:t>www.stritascentre.shop</w:t>
      </w:r>
      <w:r>
        <w:rPr>
          <w:rFonts w:ascii="Arial" w:hAnsi="Arial"/>
        </w:rPr>
        <w:t xml:space="preserve">, by email: </w:t>
      </w:r>
      <w:r>
        <w:rPr>
          <w:rFonts w:ascii="Arial" w:hAnsi="Arial"/>
          <w:u w:val="single"/>
        </w:rPr>
        <w:t>shop@stritascentre.org</w:t>
      </w:r>
      <w:r>
        <w:rPr>
          <w:rFonts w:ascii="Arial" w:hAnsi="Arial"/>
        </w:rPr>
        <w:t xml:space="preserve"> or by phone 01404 42635.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/>
        <w:drawing>
          <wp:inline distT="0" distB="0" distL="0" distR="0">
            <wp:extent cx="199390" cy="182880"/>
            <wp:effectExtent l="0" t="0" r="0" b="0"/>
            <wp:docPr id="7" name="Image4 Copy 2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 Copy 2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 xml:space="preserve">CARITAS </w:t>
      </w:r>
      <w:r>
        <w:rPr>
          <w:rFonts w:ascii="Arial" w:hAnsi="Arial"/>
        </w:rPr>
        <w:t>Diocese of Plymouth’s January newsletter is at:</w:t>
      </w:r>
      <w:r>
        <w:rPr>
          <w:rStyle w:val="InternetLink"/>
          <w:rFonts w:ascii="Arial" w:hAnsi="Arial"/>
          <w:u w:val="single"/>
        </w:rPr>
        <w:t>https://tinyurl.com/2jd785ws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4867910</wp:posOffset>
            </wp:positionH>
            <wp:positionV relativeFrom="paragraph">
              <wp:posOffset>69850</wp:posOffset>
            </wp:positionV>
            <wp:extent cx="1240155" cy="251460"/>
            <wp:effectExtent l="0" t="0" r="0" b="0"/>
            <wp:wrapSquare wrapText="largest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>OUR SPRING COMMUNITY EXPO</w:t>
      </w:r>
      <w:r>
        <w:rPr>
          <w:rFonts w:ascii="Arial" w:hAnsi="Arial"/>
        </w:rPr>
        <w:t xml:space="preserve">   Father Francis has received the following message from the Mayor’s Office:-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Our Spring Community Expo is taking place, </w:t>
      </w:r>
      <w:r>
        <w:rPr>
          <w:rFonts w:ascii="Arial" w:hAnsi="Arial"/>
          <w:b/>
          <w:bCs/>
        </w:rPr>
        <w:t xml:space="preserve">10am – 1pm, at the Corn Exchange on Saturday 25th March 2023. </w:t>
      </w:r>
      <w:r>
        <w:rPr>
          <w:rFonts w:ascii="Arial" w:hAnsi="Arial"/>
        </w:rPr>
        <w:t>This is a great opportunity for people in the local community to find out what local groups have to offer.  At the moment we are compiling a list of those groups/organisations who are interested in having a table at the event.”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Please contact Father Francis if you are interested.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/>
        <w:drawing>
          <wp:inline distT="0" distB="0" distL="0" distR="0">
            <wp:extent cx="241300" cy="221615"/>
            <wp:effectExtent l="0" t="0" r="0" b="0"/>
            <wp:docPr id="9" name="Image4 Copy 1 Copy 1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 Copy 1 Copy 1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i w:val="false"/>
          <w:iCs w:val="false"/>
          <w:u w:val="single"/>
        </w:rPr>
        <w:t>RAFFLE FOR THE PARISH LUNCH</w:t>
      </w:r>
      <w:r>
        <w:rPr>
          <w:rFonts w:ascii="Arial" w:hAnsi="Arial"/>
          <w:b/>
          <w:bCs/>
          <w:i w:val="false"/>
          <w:iCs w:val="false"/>
        </w:rPr>
        <w:t xml:space="preserve"> on 11th February</w:t>
      </w:r>
      <w:r>
        <w:rPr>
          <w:rFonts w:ascii="Arial" w:hAnsi="Arial"/>
          <w:i w:val="false"/>
          <w:iCs w:val="false"/>
        </w:rPr>
        <w:t xml:space="preserve">  All donations to the raffle gratefully received!  </w:t>
      </w:r>
      <w:r>
        <w:rPr>
          <w:rFonts w:ascii="Arial" w:hAnsi="Arial"/>
          <w:i w:val="false"/>
          <w:iCs w:val="false"/>
        </w:rPr>
        <w:t xml:space="preserve">Last weekend </w:t>
      </w:r>
      <w:r>
        <w:rPr>
          <w:rFonts w:ascii="Arial" w:hAnsi="Arial"/>
          <w:i w:val="false"/>
          <w:iCs w:val="false"/>
        </w:rPr>
        <w:t>to donate is</w:t>
      </w:r>
      <w:r>
        <w:rPr>
          <w:rFonts w:ascii="Arial" w:hAnsi="Arial"/>
          <w:i w:val="false"/>
          <w:iCs w:val="false"/>
        </w:rPr>
        <w:t xml:space="preserve"> this weekend.  </w:t>
      </w:r>
      <w:r>
        <w:rPr>
          <w:rFonts w:ascii="Arial" w:hAnsi="Arial"/>
          <w:i w:val="false"/>
          <w:iCs w:val="false"/>
        </w:rPr>
        <w:t xml:space="preserve">Please put items in the box at the back of church or give to them to Madeleine....and it would be very kind if you would do a quick check on any expiry dates!!  Thank you! </w:t>
      </w:r>
      <w:r>
        <w:rPr>
          <w:rFonts w:ascii="Arial" w:hAnsi="Arial"/>
          <w:i/>
          <w:iCs/>
        </w:rPr>
        <w:t>Madeleine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119380</wp:posOffset>
            </wp:positionV>
            <wp:extent cx="4812030" cy="3422015"/>
            <wp:effectExtent l="0" t="0" r="0" b="0"/>
            <wp:wrapSquare wrapText="largest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Handwriting">
    <w:charset w:val="00"/>
    <w:family w:val="roman"/>
    <w:pitch w:val="variable"/>
  </w:font>
  <w:font w:name="Times New Roman">
    <w:charset w:val="01"/>
    <w:family w:val="roman"/>
    <w:pitch w:val="variable"/>
  </w:font>
  <w:font w:name="Brush Script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BalloonTextChar">
    <w:name w:val="Balloon Text Char"/>
    <w:basedOn w:val="DefaultParagraphFont"/>
    <w:link w:val="BalloonText"/>
    <w:qFormat/>
    <w:rPr>
      <w:rFonts w:ascii="Tahoma" w:hAnsi="Tahoma" w:cs="Mangal"/>
      <w:sz w:val="16"/>
      <w:szCs w:val="14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qFormat/>
    <w:pPr/>
    <w:rPr>
      <w:rFonts w:ascii="Tahoma" w:hAnsi="Tahoma" w:cs="Mangal"/>
      <w:sz w:val="16"/>
      <w:szCs w:val="14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wsletterblandfordcatholics@yahoo.co.uk" TargetMode="External"/><Relationship Id="rId3" Type="http://schemas.openxmlformats.org/officeDocument/2006/relationships/hyperlink" Target="http://blandfordcatholics.org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4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9620</TotalTime>
  <Application>LibreOffice/7.3.2.2$Windows_X86_64 LibreOffice_project/49f2b1bff42cfccbd8f788c8dc32c1c309559be0</Application>
  <AppVersion>15.0000</AppVersion>
  <Pages>3</Pages>
  <Words>713</Words>
  <Characters>3665</Characters>
  <CharactersWithSpaces>4485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2022-06-10T12:53:00Z</dcterms:created>
  <dc:creator>ParishSec</dc:creator>
  <dc:description/>
  <dc:language>en-GB</dc:language>
  <cp:lastModifiedBy/>
  <cp:lastPrinted>2023-02-03T12:28:43Z</cp:lastPrinted>
  <dcterms:modified xsi:type="dcterms:W3CDTF">2023-02-03T12:30:27Z</dcterms:modified>
  <cp:revision>277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