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  </w:t>
      </w:r>
      <w:r>
        <w:rPr>
          <w:lang w:val="en-US" w:eastAsia="en-US"/>
        </w:rPr>
        <w:t>29 August 2021</w:t>
      </w:r>
      <w:r>
        <w:rPr>
          <w:i/>
          <w:lang w:val="en-US" w:eastAsia="en-US"/>
        </w:rPr>
        <w:t xml:space="preserve">                                                                                                 </w:t>
      </w:r>
      <w:r>
        <w:rPr>
          <w:lang w:val="en-US" w:eastAsia="en-US"/>
        </w:rPr>
        <w:t>Divine Office: Week 2</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22nd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Father Tom and all at the Care Home where he is Chaplain;</w:t>
      </w:r>
    </w:p>
    <w:p>
      <w:pPr>
        <w:pStyle w:val="Normal"/>
        <w:jc w:val="center"/>
        <w:rPr>
          <w:rStyle w:val="Hyperlink1"/>
          <w:b/>
          <w:b/>
          <w:bCs/>
          <w:color w:val="00000A"/>
          <w:u w:val="none"/>
          <w:lang w:val="en-US"/>
        </w:rPr>
      </w:pPr>
      <w:r>
        <w:rPr>
          <w:b/>
        </w:rPr>
        <w:t xml:space="preserve">David Walker; </w:t>
      </w: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6F9D4" w:val="clear"/>
        </w:rPr>
      </w:pPr>
      <w:r>
        <w:rPr>
          <w:b/>
          <w:bCs/>
          <w:color w:val="383D3C"/>
          <w:shd w:fill="F6F9D4" w:val="clear"/>
          <w:lang w:val="en-US"/>
        </w:rPr>
        <w:t xml:space="preserve">   </w:t>
      </w:r>
      <w:r>
        <w:rPr>
          <w:b/>
          <w:bCs/>
          <w:color w:val="1E6A39"/>
          <w:shd w:fill="F6F9D4" w:val="clear"/>
          <w:lang w:val="en-US"/>
        </w:rPr>
        <w:t xml:space="preserve">  </w:t>
      </w:r>
      <w:r>
        <w:rPr>
          <w:b/>
          <w:bCs/>
          <w:color w:val="813709"/>
          <w:shd w:fill="DEE6EF" w:val="clear"/>
          <w:lang w:val="en-US"/>
        </w:rPr>
        <w:t xml:space="preserve"> </w:t>
      </w:r>
      <w:r>
        <w:rPr>
          <w:b/>
          <w:bCs/>
          <w:color w:val="813709"/>
          <w:shd w:fill="DEE6EF" w:val="clear"/>
          <w:lang w:val="en-US"/>
        </w:rPr>
        <w:t>MASS INFORMATION CORRECT AT THE TIME OF PUBLISHING BUT MAY BE SUBJECT TO CHANGE AT SHORT NOTICE</w:t>
      </w:r>
    </w:p>
    <w:p>
      <w:pPr>
        <w:pStyle w:val="Normal"/>
        <w:tabs>
          <w:tab w:val="clear" w:pos="709"/>
          <w:tab w:val="left" w:pos="9639" w:leader="none"/>
        </w:tabs>
        <w:ind w:left="-709" w:hanging="0"/>
        <w:jc w:val="center"/>
        <w:rPr/>
      </w:pPr>
      <w:r>
        <w:rPr>
          <w:rStyle w:val="Hyperlink1"/>
          <w:b/>
          <w:bCs/>
          <w:color w:val="000000"/>
          <w:u w:val="none"/>
          <w:lang w:val="en-US"/>
        </w:rPr>
        <w:t>Saturday August 28</w:t>
      </w:r>
    </w:p>
    <w:p>
      <w:pPr>
        <w:pStyle w:val="Normal"/>
        <w:tabs>
          <w:tab w:val="clear" w:pos="709"/>
          <w:tab w:val="left" w:pos="9639" w:leader="none"/>
        </w:tabs>
        <w:ind w:left="-709" w:hanging="0"/>
        <w:jc w:val="center"/>
        <w:rPr/>
      </w:pPr>
      <w:r>
        <w:rPr>
          <w:rStyle w:val="Hyperlink1"/>
          <w:b/>
          <w:bCs/>
          <w:color w:val="000000"/>
          <w:u w:val="none"/>
          <w:lang w:val="en-US"/>
        </w:rPr>
        <w:t>St Augustine, Doctor of the Church (Mem)</w:t>
      </w:r>
    </w:p>
    <w:p>
      <w:pPr>
        <w:pStyle w:val="Normal"/>
        <w:tabs>
          <w:tab w:val="clear" w:pos="709"/>
          <w:tab w:val="left" w:pos="9639" w:leader="none"/>
        </w:tabs>
        <w:ind w:left="-709" w:hanging="0"/>
        <w:jc w:val="center"/>
        <w:rPr/>
      </w:pPr>
      <w:r>
        <w:rPr>
          <w:rStyle w:val="Hyperlink1"/>
          <w:b/>
          <w:bCs/>
          <w:color w:val="000000"/>
          <w:u w:val="none"/>
          <w:lang w:val="en-US"/>
        </w:rPr>
        <w:t> </w:t>
      </w:r>
      <w:r>
        <w:rPr>
          <w:rStyle w:val="Hyperlink1"/>
          <w:b/>
          <w:bCs/>
          <w:color w:val="000000"/>
          <w:u w:val="none"/>
          <w:lang w:val="en-US"/>
        </w:rPr>
        <w:t>9.30am HOLY MASS (EF)</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5.30pm HOLY MASS of Sunday</w:t>
      </w:r>
    </w:p>
    <w:p>
      <w:pPr>
        <w:pStyle w:val="Normal"/>
        <w:tabs>
          <w:tab w:val="clear" w:pos="709"/>
          <w:tab w:val="left" w:pos="9639" w:leader="none"/>
        </w:tabs>
        <w:ind w:left="-709" w:hanging="0"/>
        <w:jc w:val="center"/>
        <w:rPr/>
      </w:pPr>
      <w:r>
        <w:rPr>
          <w:rStyle w:val="Hyperlink1"/>
          <w:b/>
          <w:bCs/>
          <w:color w:val="1E6A39"/>
          <w:u w:val="none"/>
          <w:shd w:fill="F6F9D4" w:val="clear"/>
          <w:lang w:val="en-US"/>
        </w:rPr>
        <w:t>Sunday August  29</w:t>
      </w:r>
      <w:r>
        <w:rPr>
          <w:rStyle w:val="Hyperlink1"/>
          <w:b/>
          <w:bCs/>
          <w:color w:val="3465A4"/>
          <w:u w:val="none"/>
          <w:shd w:fill="F6F9D4" w:val="clear"/>
          <w:lang w:val="en-US"/>
        </w:rPr>
        <w:t xml:space="preserve">  </w:t>
      </w:r>
    </w:p>
    <w:p>
      <w:pPr>
        <w:pStyle w:val="Normal"/>
        <w:tabs>
          <w:tab w:val="clear" w:pos="709"/>
          <w:tab w:val="left" w:pos="9639" w:leader="none"/>
        </w:tabs>
        <w:ind w:left="-709" w:hanging="0"/>
        <w:jc w:val="center"/>
        <w:rPr>
          <w:color w:val="FF0000"/>
        </w:rPr>
      </w:pPr>
      <w:r>
        <w:rPr>
          <w:rStyle w:val="Hyperlink1"/>
          <w:b/>
          <w:bCs/>
          <w:color w:val="FF0000"/>
          <w:u w:val="none"/>
          <w:lang w:val="en-US"/>
        </w:rPr>
        <w:t>7.30am, 9am</w:t>
      </w:r>
      <w:r>
        <w:rPr>
          <w:rStyle w:val="Hyperlink1"/>
          <w:b/>
          <w:bCs/>
          <w:color w:val="FF0000"/>
          <w:u w:val="none"/>
          <w:shd w:fill="F6F9D4" w:val="clear"/>
          <w:lang w:val="en-US"/>
        </w:rPr>
        <w:t xml:space="preserve"> (Children's Mass) 10.30am Mass</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Monday August 30  9.30am HOLY MASS  St Margaret Clitherow, St Anne Ward, St Margaret Line, English Martyrs (Opt Mems)</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Tuesday August 31 6.30pm HOLY MASS  St Aidan and the Saints of Lindisfarne (Opt Mems)</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lang w:val="en-US"/>
        </w:rPr>
        <w:t>Wednesday September 1 9.30am HOLY MASS  WORLD DAY OF PRAYER FOR THE CARE OF CREATION</w:t>
      </w:r>
    </w:p>
    <w:p>
      <w:pPr>
        <w:pStyle w:val="Normal"/>
        <w:jc w:val="center"/>
        <w:rPr>
          <w:rStyle w:val="Hyperlink1"/>
          <w:b/>
          <w:b/>
          <w:bCs/>
          <w:color w:val="000000"/>
          <w:u w:val="none"/>
          <w:lang w:val="en-US"/>
        </w:rPr>
      </w:pPr>
      <w:r>
        <w:rPr/>
        <w:t>               </w:t>
      </w:r>
      <w:r>
        <w:rPr>
          <w:b/>
          <w:bCs/>
        </w:rPr>
        <w:t xml:space="preserve"> </w:t>
      </w:r>
      <w:r>
        <w:rPr>
          <w:rStyle w:val="Hyperlink1"/>
          <w:b/>
          <w:bCs/>
          <w:color w:val="000000"/>
          <w:u w:val="none"/>
          <w:lang w:val="en-US"/>
        </w:rPr>
        <w:t xml:space="preserve">Thursday August September 2  9.30am HOLY MASS </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 xml:space="preserve">Friday September 3  9.30am HOLY MASS </w:t>
      </w:r>
      <w:r>
        <w:rPr/>
        <w:t xml:space="preserve"> </w:t>
      </w:r>
      <w:r>
        <w:rPr>
          <w:b/>
          <w:bCs/>
        </w:rPr>
        <w:t xml:space="preserve">St Gregory the Great, Doctor of the Church (FEAST) </w:t>
      </w:r>
      <w:r>
        <w:rPr/>
        <w:t xml:space="preserve">    </w:t>
      </w:r>
    </w:p>
    <w:p>
      <w:pPr>
        <w:pStyle w:val="Normal"/>
        <w:rPr>
          <w:rStyle w:val="Hyperlink1"/>
          <w:b/>
          <w:b/>
          <w:bCs/>
          <w:color w:val="000000"/>
          <w:u w:val="none"/>
          <w:lang w:val="en-US"/>
        </w:rPr>
      </w:pPr>
      <w:r>
        <w:rPr>
          <w:rStyle w:val="Hyperlink1"/>
          <w:b/>
          <w:bCs/>
          <w:color w:val="000000"/>
          <w:u w:val="none"/>
          <w:lang w:val="en-US"/>
        </w:rPr>
        <w:tab/>
        <w:tab/>
        <w:tab/>
        <w:tab/>
        <w:tab/>
      </w:r>
      <w:r>
        <w:rPr>
          <w:rStyle w:val="Hyperlink1"/>
          <w:b/>
          <w:bCs/>
          <w:color w:val="000000"/>
          <w:lang w:val="en-US"/>
        </w:rPr>
        <w:t>followed by Benediction</w:t>
      </w:r>
    </w:p>
    <w:p>
      <w:pPr>
        <w:pStyle w:val="Normal"/>
        <w:tabs>
          <w:tab w:val="clear" w:pos="709"/>
          <w:tab w:val="left" w:pos="9639" w:leader="none"/>
        </w:tabs>
        <w:ind w:left="-709" w:hanging="0"/>
        <w:jc w:val="center"/>
        <w:rPr/>
      </w:pPr>
      <w:r>
        <w:rPr>
          <w:rStyle w:val="Hyperlink1"/>
          <w:b/>
          <w:bCs/>
          <w:color w:val="000000"/>
          <w:u w:val="none"/>
          <w:lang w:val="en-US"/>
        </w:rPr>
        <w:t>Saturday September 4 St Cuthbert</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9.30am HOLY MASS (EF)</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5.30pm HOLY MASS of Sunday</w:t>
      </w:r>
    </w:p>
    <w:p>
      <w:pPr>
        <w:pStyle w:val="Normal"/>
        <w:tabs>
          <w:tab w:val="clear" w:pos="709"/>
          <w:tab w:val="left" w:pos="9639" w:leader="none"/>
        </w:tabs>
        <w:ind w:left="-709" w:hanging="0"/>
        <w:jc w:val="center"/>
        <w:rPr/>
      </w:pPr>
      <w:r>
        <w:rPr>
          <w:rStyle w:val="Hyperlink1"/>
          <w:b/>
          <w:bCs/>
          <w:color w:val="1E6A39"/>
          <w:u w:val="none"/>
          <w:shd w:fill="F6F9D4" w:val="clear"/>
          <w:lang w:val="en-US"/>
        </w:rPr>
        <w:t>Sunday September 5</w:t>
      </w:r>
    </w:p>
    <w:p>
      <w:pPr>
        <w:pStyle w:val="Normal"/>
        <w:tabs>
          <w:tab w:val="clear" w:pos="709"/>
          <w:tab w:val="left" w:pos="9639" w:leader="none"/>
        </w:tabs>
        <w:ind w:left="-709" w:hanging="0"/>
        <w:jc w:val="center"/>
        <w:rPr>
          <w:color w:val="FF0000"/>
        </w:rPr>
      </w:pPr>
      <w:r>
        <w:rPr>
          <w:rStyle w:val="Hyperlink1"/>
          <w:b/>
          <w:bCs/>
          <w:color w:val="FF0000"/>
          <w:u w:val="none"/>
          <w:lang w:val="en-US"/>
        </w:rPr>
        <w:t>9am</w:t>
      </w:r>
      <w:r>
        <w:rPr>
          <w:rStyle w:val="Hyperlink1"/>
          <w:b/>
          <w:bCs/>
          <w:color w:val="FF0000"/>
          <w:u w:val="none"/>
          <w:shd w:fill="F6F9D4" w:val="clear"/>
          <w:lang w:val="en-US"/>
        </w:rPr>
        <w:t xml:space="preserve"> (First Holy Communion Mass)</w:t>
      </w:r>
    </w:p>
    <w:p>
      <w:pPr>
        <w:pStyle w:val="Normal"/>
        <w:tabs>
          <w:tab w:val="clear" w:pos="709"/>
          <w:tab w:val="left" w:pos="9639" w:leader="none"/>
        </w:tabs>
        <w:ind w:left="-709" w:hanging="0"/>
        <w:rPr/>
      </w:pPr>
      <w:r>
        <w:rPr/>
        <mc:AlternateContent>
          <mc:Choice Requires="wps">
            <w:drawing>
              <wp:anchor behindDoc="0" distT="0" distB="18415" distL="0" distR="18415" simplePos="0" locked="0" layoutInCell="0" allowOverlap="1" relativeHeight="5">
                <wp:simplePos x="0" y="0"/>
                <wp:positionH relativeFrom="column">
                  <wp:posOffset>-218440</wp:posOffset>
                </wp:positionH>
                <wp:positionV relativeFrom="paragraph">
                  <wp:posOffset>94615</wp:posOffset>
                </wp:positionV>
                <wp:extent cx="6558915" cy="502285"/>
                <wp:effectExtent l="19050" t="19050" r="14605" b="13335"/>
                <wp:wrapNone/>
                <wp:docPr id="1" name="Shape1"/>
                <a:graphic xmlns:a="http://schemas.openxmlformats.org/drawingml/2006/main">
                  <a:graphicData uri="http://schemas.microsoft.com/office/word/2010/wordprocessingShape">
                    <wps:wsp>
                      <wps:cNvSpPr/>
                      <wps:spPr>
                        <a:xfrm>
                          <a:off x="0" y="0"/>
                          <a:ext cx="6558120" cy="501480"/>
                        </a:xfrm>
                        <a:custGeom>
                          <a:avLst/>
                          <a:gdLst/>
                          <a:ahLst/>
                          <a:rect l="l" t="t" r="r" b="b"/>
                          <a:pathLst>
                            <a:path w="10093" h="479">
                              <a:moveTo>
                                <a:pt x="79" y="0"/>
                              </a:moveTo>
                              <a:lnTo>
                                <a:pt x="80" y="0"/>
                              </a:lnTo>
                              <a:cubicBezTo>
                                <a:pt x="66" y="0"/>
                                <a:pt x="52" y="4"/>
                                <a:pt x="40" y="11"/>
                              </a:cubicBezTo>
                              <a:cubicBezTo>
                                <a:pt x="28" y="18"/>
                                <a:pt x="18" y="28"/>
                                <a:pt x="11" y="40"/>
                              </a:cubicBezTo>
                              <a:cubicBezTo>
                                <a:pt x="4" y="52"/>
                                <a:pt x="0" y="66"/>
                                <a:pt x="0" y="80"/>
                              </a:cubicBezTo>
                              <a:lnTo>
                                <a:pt x="0" y="398"/>
                              </a:lnTo>
                              <a:lnTo>
                                <a:pt x="0" y="398"/>
                              </a:lnTo>
                              <a:cubicBezTo>
                                <a:pt x="0" y="412"/>
                                <a:pt x="4" y="426"/>
                                <a:pt x="11" y="438"/>
                              </a:cubicBezTo>
                              <a:cubicBezTo>
                                <a:pt x="18" y="450"/>
                                <a:pt x="28" y="460"/>
                                <a:pt x="40" y="467"/>
                              </a:cubicBezTo>
                              <a:cubicBezTo>
                                <a:pt x="52" y="474"/>
                                <a:pt x="66" y="478"/>
                                <a:pt x="80" y="478"/>
                              </a:cubicBezTo>
                              <a:lnTo>
                                <a:pt x="10012" y="478"/>
                              </a:lnTo>
                              <a:lnTo>
                                <a:pt x="10012" y="478"/>
                              </a:lnTo>
                              <a:cubicBezTo>
                                <a:pt x="10026" y="478"/>
                                <a:pt x="10040" y="474"/>
                                <a:pt x="10052" y="467"/>
                              </a:cubicBezTo>
                              <a:cubicBezTo>
                                <a:pt x="10064" y="460"/>
                                <a:pt x="10074" y="450"/>
                                <a:pt x="10081" y="438"/>
                              </a:cubicBezTo>
                              <a:cubicBezTo>
                                <a:pt x="10088" y="426"/>
                                <a:pt x="10092" y="412"/>
                                <a:pt x="10092" y="398"/>
                              </a:cubicBezTo>
                              <a:lnTo>
                                <a:pt x="10092" y="79"/>
                              </a:lnTo>
                              <a:lnTo>
                                <a:pt x="10092" y="80"/>
                              </a:lnTo>
                              <a:lnTo>
                                <a:pt x="10092" y="80"/>
                              </a:lnTo>
                              <a:cubicBezTo>
                                <a:pt x="10092" y="66"/>
                                <a:pt x="10088" y="52"/>
                                <a:pt x="10081" y="40"/>
                              </a:cubicBezTo>
                              <a:cubicBezTo>
                                <a:pt x="10074" y="28"/>
                                <a:pt x="10064" y="18"/>
                                <a:pt x="10052" y="11"/>
                              </a:cubicBezTo>
                              <a:cubicBezTo>
                                <a:pt x="10040" y="4"/>
                                <a:pt x="10026" y="0"/>
                                <a:pt x="10012" y="0"/>
                              </a:cubicBezTo>
                              <a:lnTo>
                                <a:pt x="79" y="0"/>
                              </a:lnTo>
                            </a:path>
                          </a:pathLst>
                        </a:custGeom>
                        <a:noFill/>
                        <a:ln w="3672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9639" w:leader="none"/>
        </w:tabs>
        <w:jc w:val="center"/>
        <w:rPr>
          <w:color w:val="FF0000"/>
        </w:rPr>
      </w:pPr>
      <w:r>
        <w:rPr>
          <w:rStyle w:val="Hyperlink1"/>
          <w:b/>
          <w:bCs/>
          <w:color w:val="FF0000"/>
          <w:u w:val="none"/>
          <w:lang w:val="en-US"/>
        </w:rPr>
        <w:t xml:space="preserve">       </w:t>
      </w:r>
      <w:r>
        <w:rPr>
          <w:rStyle w:val="Hyperlink1"/>
          <w:b/>
          <w:bCs/>
          <w:color w:val="FF0000"/>
          <w:u w:val="none"/>
          <w:lang w:val="en-US"/>
        </w:rPr>
        <w:t xml:space="preserve">From the week-end </w:t>
      </w:r>
      <w:r>
        <w:rPr>
          <w:rStyle w:val="Hyperlink1"/>
          <w:b/>
          <w:bCs/>
          <w:color w:val="FF0000"/>
          <w:u w:val="none"/>
          <w:lang w:val="en-US"/>
        </w:rPr>
        <w:t xml:space="preserve">of </w:t>
      </w:r>
      <w:r>
        <w:rPr>
          <w:rStyle w:val="Hyperlink1"/>
          <w:b/>
          <w:bCs/>
          <w:color w:val="FF0000"/>
          <w:u w:val="single"/>
          <w:lang w:val="en-US"/>
        </w:rPr>
        <w:t>Sunday, September 5th,</w:t>
      </w:r>
      <w:r>
        <w:rPr>
          <w:rStyle w:val="Hyperlink1"/>
          <w:b/>
          <w:bCs/>
          <w:color w:val="FF0000"/>
          <w:u w:val="none"/>
          <w:lang w:val="en-US"/>
        </w:rPr>
        <w:t xml:space="preserve"> we shall return to our normal Sunday Masses, that is 5.30pm on Saturdays and 9am on Sundays.</w:t>
      </w:r>
    </w:p>
    <w:p>
      <w:pPr>
        <w:pStyle w:val="Normal"/>
        <w:tabs>
          <w:tab w:val="clear" w:pos="709"/>
          <w:tab w:val="left" w:pos="9639" w:leader="none"/>
        </w:tabs>
        <w:ind w:left="-709" w:hanging="0"/>
        <w:jc w:val="center"/>
        <w:rPr>
          <w:rStyle w:val="Hyperlink1"/>
          <w:b/>
          <w:b/>
          <w:bCs/>
          <w:color w:val="000000"/>
          <w:u w:val="none"/>
          <w:lang w:val="en-US"/>
        </w:rPr>
      </w:pPr>
      <w:r>
        <w:rPr>
          <w:b/>
          <w:bCs/>
          <w:color w:val="000000"/>
          <w:u w:val="none"/>
          <w:lang w:val="en-US"/>
        </w:rPr>
      </w:r>
    </w:p>
    <w:p>
      <w:pPr>
        <w:pStyle w:val="Normal"/>
        <w:jc w:val="both"/>
        <w:rPr/>
      </w:pPr>
      <w:r>
        <w:rPr/>
        <w:tab/>
        <w:t>We shall keep enhanced hygiene, cleaning, and safety measures in place,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and, although singing is now allowed, it might be best to restrict it to the Alleluia, which should always be sung anyway.</w:t>
      </w:r>
    </w:p>
    <w:p>
      <w:pPr>
        <w:pStyle w:val="Normal"/>
        <w:shd w:val="clear" w:color="auto" w:fill="FFFFFF"/>
        <w:suppressAutoHyphens w:val="false"/>
        <w:rPr>
          <w:b/>
          <w:b/>
          <w:bCs/>
        </w:rPr>
      </w:pPr>
      <w:r>
        <w:rPr>
          <w:b/>
          <w:bCs/>
        </w:rPr>
      </w:r>
    </w:p>
    <w:p>
      <w:pPr>
        <w:pStyle w:val="Normal"/>
        <w:shd w:val="clear" w:color="auto" w:fill="FFFFFF"/>
        <w:suppressAutoHyphens w:val="false"/>
        <w:jc w:val="both"/>
        <w:rPr>
          <w:rFonts w:ascii="Helvetica Neue" w:hAnsi="Helvetica Neue" w:eastAsia="Times New Roman" w:cs="Times New Roman"/>
          <w:color w:val="26282A"/>
          <w:kern w:val="0"/>
          <w:lang w:eastAsia="en-GB" w:bidi="ar-SA"/>
        </w:rPr>
      </w:pPr>
      <w:r>
        <w:rPr>
          <w:rFonts w:eastAsia="Times New Roman" w:cs="Times New Roman" w:ascii="Helvetica Neue" w:hAnsi="Helvetica Neue"/>
          <w:b/>
          <w:color w:val="26282A"/>
          <w:kern w:val="0"/>
          <w:u w:val="single"/>
          <w:lang w:eastAsia="en-GB" w:bidi="ar-SA"/>
        </w:rPr>
        <w:t>IS THERE ANYONE</w:t>
      </w:r>
      <w:r>
        <w:rPr>
          <w:rFonts w:eastAsia="Times New Roman" w:cs="Times New Roman" w:ascii="Helvetica Neue" w:hAnsi="Helvetica Neue"/>
          <w:color w:val="26282A"/>
          <w:kern w:val="0"/>
          <w:lang w:eastAsia="en-GB" w:bidi="ar-SA"/>
        </w:rPr>
        <w:t xml:space="preserve"> who would volunteer to be a </w:t>
      </w:r>
      <w:r>
        <w:rPr>
          <w:rFonts w:eastAsia="Times New Roman" w:cs="Times New Roman" w:ascii="Helvetica Neue" w:hAnsi="Helvetica Neue"/>
          <w:b/>
          <w:bCs/>
          <w:color w:val="26282A"/>
          <w:kern w:val="0"/>
          <w:lang w:eastAsia="en-GB" w:bidi="ar-SA"/>
        </w:rPr>
        <w:t>Safeguarding Representative</w:t>
      </w:r>
      <w:r>
        <w:rPr>
          <w:rFonts w:eastAsia="Times New Roman" w:cs="Times New Roman" w:ascii="Helvetica Neue" w:hAnsi="Helvetica Neue"/>
          <w:color w:val="26282A"/>
          <w:kern w:val="0"/>
          <w:lang w:eastAsia="en-GB" w:bidi="ar-SA"/>
        </w:rPr>
        <w:t>?  In a parish like ours the work is not onerous in any way, but the diocese requires us to have someone.  Our last representative, Francesca Nobis, has moved to Wimborne and so we have no one.   There really is not much to do (I have a list of requirements), and so I am appealing for a parishioner to volunteer as soon as possible.</w:t>
      </w:r>
    </w:p>
    <w:p>
      <w:pPr>
        <w:pStyle w:val="Normal"/>
        <w:jc w:val="both"/>
        <w:rPr/>
      </w:pPr>
      <w:r>
        <w:rPr>
          <w:b/>
          <w:bCs/>
          <w:u w:val="single"/>
        </w:rPr>
        <w:t>PILGRIMAGE TO ST. CANDIDA’S SHRINE</w:t>
      </w:r>
      <w:r>
        <w:rPr>
          <w:b/>
          <w:bCs/>
        </w:rPr>
        <w:t xml:space="preserve"> </w:t>
      </w:r>
      <w:r>
        <w:rPr/>
        <w:t>could be on</w:t>
      </w:r>
      <w:r>
        <w:rPr>
          <w:b/>
          <w:bCs/>
        </w:rPr>
        <w:t xml:space="preserve"> Tuesday, September 7th.  </w:t>
      </w:r>
      <w:r>
        <w:rPr/>
        <w:t>Please sign up in church if you can come on that day.</w:t>
        <w:tab/>
      </w:r>
    </w:p>
    <w:p>
      <w:pPr>
        <w:pStyle w:val="Normal"/>
        <w:jc w:val="both"/>
        <w:rPr>
          <w:b/>
          <w:b/>
          <w:bCs/>
        </w:rPr>
      </w:pPr>
      <w:r>
        <w:rPr>
          <w:b/>
          <w:bCs/>
        </w:rPr>
      </w:r>
    </w:p>
    <w:p>
      <w:pPr>
        <w:pStyle w:val="Normal"/>
        <w:jc w:val="both"/>
        <w:rPr>
          <w:b/>
          <w:b/>
          <w:bCs/>
          <w:u w:val="single"/>
        </w:rPr>
      </w:pPr>
      <w:r>
        <w:rPr>
          <w:b/>
          <w:bCs/>
          <w:u w:val="single"/>
        </w:rPr>
        <w:t>------------------------------------------------------------------------------------------------------------------------</w:t>
      </w:r>
    </w:p>
    <w:p>
      <w:pPr>
        <w:pStyle w:val="Normal"/>
        <w:shd w:val="clear" w:color="auto" w:fill="FFFFFF"/>
        <w:suppressAutoHyphens w:val="false"/>
        <w:jc w:val="center"/>
        <w:rPr>
          <w:rFonts w:ascii="Helvetica Neue" w:hAnsi="Helvetica Neue" w:eastAsia="Times New Roman" w:cs="Times New Roman"/>
          <w:b/>
          <w:b/>
          <w:bCs/>
          <w:color w:val="000000"/>
          <w:kern w:val="0"/>
          <w:lang w:eastAsia="en-GB" w:bidi="ar-SA"/>
        </w:rPr>
      </w:pPr>
      <w:r>
        <w:rPr>
          <w:rFonts w:eastAsia="Times New Roman" w:cs="Times New Roman" w:ascii="Helvetica Neue" w:hAnsi="Helvetica Neue"/>
          <w:b/>
          <w:bCs/>
          <w:color w:val="000000"/>
          <w:kern w:val="0"/>
          <w:lang w:eastAsia="en-GB" w:bidi="ar-SA"/>
        </w:rPr>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b/>
          <w:bCs/>
          <w:color w:val="000000"/>
          <w:kern w:val="0"/>
          <w:lang w:eastAsia="en-GB" w:bidi="ar-SA"/>
        </w:rPr>
        <w:t>Catholic Children’s Society Annual Appeal 2021</w:t>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b/>
          <w:bCs/>
          <w:color w:val="000000"/>
          <w:kern w:val="0"/>
          <w:lang w:eastAsia="en-GB" w:bidi="ar-SA"/>
        </w:rPr>
        <w:t>From the Bishop</w:t>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r>
    </w:p>
    <w:p>
      <w:pPr>
        <w:pStyle w:val="Normal"/>
        <w:shd w:val="clear" w:color="auto" w:fill="FFFFFF"/>
        <w:suppressAutoHyphens w:val="false"/>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t>Seventeen months have passed since the start of the Covid-19 pandemic in our country and many families are still facing crippling economic hardship.  Throughout this long period the Catholic Children’s Society (Plymouth) has continued to respond to an ever-increasing demand from families in our Diocese who find themselves in great difficulty and who lack essential items to meet their basic needs.</w:t>
      </w:r>
    </w:p>
    <w:p>
      <w:pPr>
        <w:pStyle w:val="Normal"/>
        <w:shd w:val="clear" w:color="auto" w:fill="FFFFFF"/>
        <w:suppressAutoHyphens w:val="false"/>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r>
    </w:p>
    <w:p>
      <w:pPr>
        <w:pStyle w:val="Normal"/>
        <w:shd w:val="clear" w:color="auto" w:fill="FFFFFF"/>
        <w:suppressAutoHyphens w:val="false"/>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t>Meeting these needs has resulted in a significant depletion of the Society’s limited resources which are needed in order to continue to support such families fallen on hard times.  So I again appeal to your generosity to support the good work of the Catholic Children’s Society (Plymouth) by offering what you can.  In so doing, through the agency of the Society, you will make a real difference to those families who are struggling at the most basic level.</w:t>
      </w:r>
    </w:p>
    <w:p>
      <w:pPr>
        <w:pStyle w:val="Normal"/>
        <w:shd w:val="clear" w:color="auto" w:fill="FFFFFF"/>
        <w:suppressAutoHyphens w:val="false"/>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t>May God bless you for responding as generously as you can to this Annual Appeal.</w:t>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t>Bishop Mark O’Toole</w:t>
      </w:r>
    </w:p>
    <w:p>
      <w:pPr>
        <w:pStyle w:val="Normal"/>
        <w:shd w:val="clear" w:color="auto" w:fill="FFFFFF"/>
        <w:suppressAutoHyphens w:val="false"/>
        <w:jc w:val="center"/>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r>
    </w:p>
    <w:p>
      <w:pPr>
        <w:pStyle w:val="Normal"/>
        <w:shd w:val="clear" w:color="auto" w:fill="FFFFFF"/>
        <w:suppressAutoHyphens w:val="false"/>
        <w:rPr>
          <w:rFonts w:ascii="Helvetica Neue" w:hAnsi="Helvetica Neue" w:eastAsia="Times New Roman" w:cs="Times New Roman"/>
          <w:color w:val="000000"/>
          <w:kern w:val="0"/>
          <w:lang w:eastAsia="en-GB" w:bidi="ar-SA"/>
        </w:rPr>
      </w:pPr>
      <w:r>
        <w:rPr>
          <w:rFonts w:eastAsia="Times New Roman" w:cs="Times New Roman" w:ascii="Helvetica Neue" w:hAnsi="Helvetica Neue"/>
          <w:color w:val="000000"/>
          <w:kern w:val="0"/>
          <w:lang w:eastAsia="en-GB" w:bidi="ar-SA"/>
        </w:rPr>
        <w:t xml:space="preserve">This week-end, 28-29 August there will be </w:t>
      </w:r>
      <w:r>
        <w:rPr>
          <w:rFonts w:eastAsia="Times New Roman" w:cs="Times New Roman" w:ascii="Helvetica Neue" w:hAnsi="Helvetica Neue"/>
          <w:b/>
          <w:color w:val="000000"/>
          <w:kern w:val="0"/>
          <w:u w:val="single"/>
          <w:lang w:eastAsia="en-GB" w:bidi="ar-SA"/>
        </w:rPr>
        <w:t>a second collection</w:t>
      </w:r>
      <w:r>
        <w:rPr>
          <w:rFonts w:eastAsia="Times New Roman" w:cs="Times New Roman" w:ascii="Helvetica Neue" w:hAnsi="Helvetica Neue"/>
          <w:color w:val="000000"/>
          <w:kern w:val="0"/>
          <w:lang w:eastAsia="en-GB" w:bidi="ar-SA"/>
        </w:rPr>
        <w:t xml:space="preserve"> at Mass for the Catholic Children’s Society, Plymouth.  Please give as generously as you can to help struggling children and their families.</w:t>
      </w:r>
    </w:p>
    <w:p>
      <w:pPr>
        <w:pStyle w:val="Normal"/>
        <w:jc w:val="both"/>
        <w:rPr>
          <w:b/>
          <w:b/>
          <w:bCs/>
          <w:u w:val="single"/>
        </w:rPr>
      </w:pPr>
      <w:r>
        <w:rPr>
          <w:b/>
          <w:bCs/>
          <w:u w:val="single"/>
        </w:rPr>
      </w:r>
    </w:p>
    <w:p>
      <w:pPr>
        <w:pStyle w:val="Normal"/>
        <w:jc w:val="both"/>
        <w:rPr>
          <w:b/>
          <w:b/>
          <w:bCs/>
          <w:u w:val="single"/>
        </w:rPr>
      </w:pPr>
      <w:r>
        <w:rPr>
          <w:b/>
          <w:bCs/>
          <w:u w:val="single"/>
        </w:rPr>
        <w:t>------------------------------------------------------------------------------------------------------------------------</w:t>
      </w:r>
    </w:p>
    <w:p>
      <w:pPr>
        <w:pStyle w:val="Normal"/>
        <w:jc w:val="both"/>
        <w:rPr>
          <w:b/>
          <w:b/>
          <w:bCs/>
          <w:u w:val="single"/>
        </w:rPr>
      </w:pPr>
      <w:r>
        <w:rPr>
          <w:b/>
          <w:bCs/>
          <w:u w:val="single"/>
        </w:rPr>
      </w:r>
    </w:p>
    <w:p>
      <w:pPr>
        <w:pStyle w:val="Normal"/>
        <w:jc w:val="both"/>
        <w:rPr/>
      </w:pPr>
      <w:r>
        <w:rPr>
          <w:b/>
          <w:bCs/>
          <w:u w:val="single"/>
        </w:rPr>
        <w:t>WEEKLY OFFERINGS</w:t>
      </w:r>
      <w:r>
        <w:rPr/>
        <w:t xml:space="preserve"> - £163.00 .  Thanks to all who contributed</w:t>
      </w:r>
    </w:p>
    <w:p>
      <w:pPr>
        <w:pStyle w:val="Normal"/>
        <w:jc w:val="both"/>
        <w:rPr>
          <w:b/>
          <w:b/>
          <w:bCs/>
        </w:rPr>
      </w:pPr>
      <w:r>
        <w:rPr>
          <w:b/>
          <w:bCs/>
          <w:u w:val="single"/>
        </w:rPr>
        <w:t>FINANCIAL ACCOUNTS</w:t>
      </w:r>
      <w:r>
        <w:rPr>
          <w:b/>
          <w:bCs/>
        </w:rPr>
        <w:t xml:space="preserve"> - T</w:t>
      </w:r>
      <w:r>
        <w:rPr/>
        <w:t xml:space="preserve">he accounts for years ended 31 March 2020 and 31 March 2021 have now been approved by the Finance Committee.  If you would like an electronic copy of either year accounts please contact me and I will send a copy to you :-  </w:t>
      </w:r>
      <w:hyperlink r:id="rId4">
        <w:r>
          <w:rPr>
            <w:rStyle w:val="InternetLink"/>
          </w:rPr>
          <w:t>ruthhiscock@cbeeches.co.uk</w:t>
        </w:r>
      </w:hyperlink>
      <w:r>
        <w:rPr/>
        <w:t xml:space="preserve">   I will leave copies of both years of the accounts as soon as I am able to leave papers at the back of the church.  </w:t>
      </w:r>
      <w:r>
        <w:rPr>
          <w:i/>
        </w:rPr>
        <w:t xml:space="preserve"> Ruth, Parish Treasurer</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both"/>
        <w:rPr>
          <w:b/>
          <w:b/>
          <w:bCs/>
          <w:i/>
          <w:i/>
          <w:iCs/>
        </w:rPr>
      </w:pPr>
      <w:r>
        <w:rPr>
          <w:b/>
          <w:bCs/>
          <w:i/>
          <w:iCs/>
        </w:rPr>
        <w:t>Brendan, Laurel and family would like to thank Father Francis and all the parish for their prayers, support and kindness recently.  Brendan is now out of hospital and recovering slowly.</w:t>
      </w:r>
    </w:p>
    <w:p>
      <w:pPr>
        <w:pStyle w:val="Normal"/>
        <w:rPr>
          <w:u w:val="single"/>
        </w:rPr>
      </w:pPr>
      <w:r>
        <w:rPr>
          <w:u w:val="single"/>
        </w:rPr>
      </w:r>
    </w:p>
    <w:p>
      <w:pPr>
        <w:pStyle w:val="Normal"/>
        <w:rPr>
          <w:i/>
          <w:i/>
          <w:iCs/>
          <w:color w:val="224B12"/>
        </w:rPr>
      </w:pPr>
      <w:r>
        <w:rPr>
          <w:b/>
          <w:bCs/>
          <w:color w:val="224B12"/>
        </w:rPr>
        <w:t xml:space="preserve">Margaret Clitherow </w:t>
      </w:r>
      <w:r>
        <w:rPr>
          <w:color w:val="224B12"/>
        </w:rPr>
        <w:t>was young, beautiful, happily married, mother of several children, loved by everyone who knew her in York, England, always full of fun - and a martyr at age 30.  Our brains want us to believe that these elements do not compute, but in them lies the reason we find Margaret so appealing.   We admire her as a competent and cheerful woman who did not take herself too seriously, but who was so serious about her faith that she freely gave her life for it.   Yet we wonder at her inner strength because we doubt we would have the gumption to do what she did. (</w:t>
      </w:r>
      <w:r>
        <w:rPr>
          <w:i/>
          <w:iCs/>
          <w:color w:val="224B12"/>
        </w:rPr>
        <w:t>The Times</w:t>
      </w:r>
    </w:p>
    <w:p>
      <w:pPr>
        <w:pStyle w:val="Normal"/>
        <w:rPr>
          <w:color w:val="224B12"/>
        </w:rPr>
      </w:pPr>
      <w:r>
        <w:rPr>
          <w:i/>
          <w:iCs/>
          <w:color w:val="224B12"/>
        </w:rPr>
        <w:t xml:space="preserve"> </w:t>
      </w:r>
      <w:r>
        <w:rPr>
          <w:i/>
          <w:iCs/>
          <w:color w:val="224B12"/>
        </w:rPr>
        <w:t>Book of Saints</w:t>
      </w:r>
      <w:r>
        <w:rPr>
          <w:color w:val="224B12"/>
        </w:rPr>
        <w:t>)</w:t>
      </w:r>
      <w:r>
        <w:rPr>
          <w:lang w:eastAsia="en-GB" w:bidi="ar-SA"/>
        </w:rPr>
        <w:t xml:space="preserve"> </w:t>
      </w:r>
    </w:p>
    <w:p>
      <w:pPr>
        <w:pStyle w:val="Normal"/>
        <w:rPr>
          <w:color w:val="224B12"/>
        </w:rPr>
      </w:pPr>
      <w:r>
        <w:rPr>
          <w:color w:val="224B12"/>
        </w:rPr>
      </w:r>
    </w:p>
    <w:p>
      <w:pPr>
        <w:pStyle w:val="Normal"/>
        <w:jc w:val="center"/>
        <w:rPr>
          <w:u w:val="single"/>
        </w:rPr>
      </w:pPr>
      <w:r>
        <w:rPr>
          <w:u w:val="single"/>
        </w:rPr>
      </w:r>
    </w:p>
    <w:p>
      <w:pPr>
        <w:pStyle w:val="Normal"/>
        <w:jc w:val="center"/>
        <w:rPr>
          <w:b/>
          <w:b/>
          <w:bCs/>
          <w:color w:val="224B12"/>
          <w:u w:val="single"/>
        </w:rPr>
      </w:pPr>
      <w:r>
        <w:rPr/>
        <w:drawing>
          <wp:inline distT="0" distB="0" distL="0" distR="0">
            <wp:extent cx="3992245" cy="2811780"/>
            <wp:effectExtent l="0" t="0" r="0" b="0"/>
            <wp:docPr id="2" name="Picture 7" descr="March 26 - Feast of St.Margaret Clitherow | A Place for Your Soul in the  Heart of the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rch 26 - Feast of St.Margaret Clitherow | A Place for Your Soul in the  Heart of the Valley"/>
                    <pic:cNvPicPr>
                      <a:picLocks noChangeAspect="1" noChangeArrowheads="1"/>
                    </pic:cNvPicPr>
                  </pic:nvPicPr>
                  <pic:blipFill>
                    <a:blip r:embed="rId5"/>
                    <a:stretch>
                      <a:fillRect/>
                    </a:stretch>
                  </pic:blipFill>
                  <pic:spPr bwMode="auto">
                    <a:xfrm>
                      <a:off x="0" y="0"/>
                      <a:ext cx="3992245" cy="2811780"/>
                    </a:xfrm>
                    <a:prstGeom prst="rect">
                      <a:avLst/>
                    </a:prstGeom>
                  </pic:spPr>
                </pic:pic>
              </a:graphicData>
            </a:graphic>
          </wp:inline>
        </w:drawing>
      </w:r>
    </w:p>
    <w:p>
      <w:pPr>
        <w:pStyle w:val="Normal"/>
        <w:rPr>
          <w:u w:val="single"/>
        </w:rPr>
      </w:pPr>
      <w:r>
        <w:rPr/>
      </w:r>
    </w:p>
    <w:p>
      <w:pPr>
        <w:pStyle w:val="Normal"/>
        <w:rPr>
          <w:u w:val="single"/>
        </w:rPr>
      </w:pPr>
      <w:r>
        <w:rPr>
          <w:b/>
          <w:bCs/>
          <w:color w:val="224B12"/>
          <w:u w:val="single"/>
        </w:rPr>
        <w:t>THE POPE'S INTENTIONS FOR SEPTEMBER</w:t>
      </w:r>
    </w:p>
    <w:p>
      <w:pPr>
        <w:pStyle w:val="Normal"/>
        <w:rPr>
          <w:u w:val="single"/>
        </w:rPr>
      </w:pPr>
      <w:r>
        <w:rPr>
          <w:b/>
          <w:bCs/>
          <w:color w:val="224B12"/>
          <w:u w:val="single"/>
        </w:rPr>
        <w:t>An Environmentally Sustainable Lifestyle</w:t>
      </w:r>
    </w:p>
    <w:p>
      <w:pPr>
        <w:pStyle w:val="Normal"/>
        <w:rPr>
          <w:u w:val="single"/>
        </w:rPr>
      </w:pPr>
      <w:r>
        <w:rPr>
          <w:color w:val="224B12"/>
        </w:rPr>
        <w:t>We pray that we all will make courageous choices for a simple and environmentally sustainable lifestyle, rejoicing in our young people who are resolutely committed to this.</w:t>
      </w:r>
    </w:p>
    <w:p>
      <w:pPr>
        <w:pStyle w:val="Normal"/>
        <w:rPr>
          <w:u w:val="single"/>
        </w:rPr>
      </w:pPr>
      <w:r>
        <w:rPr>
          <w:u w:val="single"/>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6">
        <w:r>
          <w:rPr>
            <w:rStyle w:val="InternetLink"/>
          </w:rPr>
          <w:t>www.stbedesbasingstoke.org.uk</w:t>
        </w:r>
      </w:hyperlink>
    </w:p>
    <w:p>
      <w:pPr>
        <w:pStyle w:val="Normal"/>
        <w:rPr/>
      </w:pPr>
      <w:r>
        <w:rPr/>
        <w:t xml:space="preserve">St. Mary of all Angels, Worthing </w:t>
      </w:r>
      <w:hyperlink r:id="rId7">
        <w:r>
          <w:rPr>
            <w:rStyle w:val="InternetLink"/>
          </w:rPr>
          <w:t>https://www.stmaryoftheangels.org.uk/</w:t>
        </w:r>
      </w:hyperlink>
    </w:p>
    <w:p>
      <w:pPr>
        <w:pStyle w:val="Normal"/>
        <w:rPr/>
      </w:pPr>
      <w:r>
        <w:rPr/>
        <w:t xml:space="preserve">Our Lady, Star of the Sea, Weymouth. </w:t>
      </w:r>
      <w:hyperlink r:id="rId8">
        <w:r>
          <w:rPr>
            <w:rStyle w:val="InternetLink"/>
          </w:rPr>
          <w:t>https://www.ourlady-starofthesea.com/</w:t>
        </w:r>
      </w:hyperlink>
    </w:p>
    <w:p>
      <w:pPr>
        <w:pStyle w:val="Normal"/>
        <w:rPr/>
      </w:pPr>
      <w:r>
        <w:rPr/>
        <w:t xml:space="preserve">Also: </w:t>
      </w:r>
      <w:hyperlink r:id="rId9">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10"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11">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2"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13"/>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3"/>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ListParagraph"/>
        <w:tabs>
          <w:tab w:val="clear" w:pos="709"/>
          <w:tab w:val="left" w:pos="11788" w:leader="none"/>
        </w:tabs>
        <w:rPr/>
      </w:pPr>
      <w:r>
        <w:rPr/>
        <w:t>Ride and Stride is taking place this year on Saturday 1</w:t>
      </w:r>
      <w:r>
        <w:drawing>
          <wp:anchor behindDoc="0" distT="0" distB="0" distL="0" distR="0" simplePos="0" locked="0" layoutInCell="0" allowOverlap="1" relativeHeight="6">
            <wp:simplePos x="0" y="0"/>
            <wp:positionH relativeFrom="column">
              <wp:posOffset>-26035</wp:posOffset>
            </wp:positionH>
            <wp:positionV relativeFrom="paragraph">
              <wp:posOffset>24130</wp:posOffset>
            </wp:positionV>
            <wp:extent cx="1762125" cy="571500"/>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14"/>
                    <a:stretch>
                      <a:fillRect/>
                    </a:stretch>
                  </pic:blipFill>
                  <pic:spPr bwMode="auto">
                    <a:xfrm>
                      <a:off x="0" y="0"/>
                      <a:ext cx="1762125" cy="571500"/>
                    </a:xfrm>
                    <a:prstGeom prst="rect">
                      <a:avLst/>
                    </a:prstGeom>
                  </pic:spPr>
                </pic:pic>
              </a:graphicData>
            </a:graphic>
          </wp:anchor>
        </w:drawing>
      </w:r>
      <w:r>
        <w:rPr/>
        <w:t>1th September. Our challenge is to cycle to as many local church</w:t>
      </w:r>
      <w:r>
        <w:rPr/>
        <w:t xml:space="preserve"> </w:t>
      </w:r>
      <w:r>
        <w:rPr/>
        <w:t>as possible, raising money for the Dorset Historic Churches Trust. Half of the money we raise comes back to this church.</w:t>
      </w:r>
    </w:p>
    <w:p>
      <w:pPr>
        <w:pStyle w:val="ListParagraph"/>
        <w:tabs>
          <w:tab w:val="clear" w:pos="709"/>
          <w:tab w:val="left" w:pos="11788" w:leader="none"/>
        </w:tabs>
        <w:ind w:left="0" w:hanging="0"/>
        <w:rPr/>
      </w:pPr>
      <w:r>
        <w:rPr/>
        <w:t>If you would like to sponsor us there will be a sponsorship form at the back of the church from this Saturday. Or preferably you can donate at our just giving page: https://www.justgiving.com/fundraising/blandfordcainhayball</w:t>
      </w:r>
    </w:p>
    <w:p>
      <w:pPr>
        <w:pStyle w:val="ListParagraph"/>
        <w:tabs>
          <w:tab w:val="clear" w:pos="709"/>
          <w:tab w:val="left" w:pos="11788" w:leader="none"/>
        </w:tabs>
        <w:ind w:left="0" w:hanging="0"/>
        <w:rPr/>
      </w:pPr>
      <w:r>
        <w:rPr/>
        <w:t>One of the nicest things about the day is being greeted at the different churches, sometimes with tea and cake! It would be great if we could also have volunteers to greet cyclists/walkers at our church. It's a chance for our church to be a visible presence in our town as well. There is a sign-up form at the back of church if you feel able to help with this  -  anytime between 10am and 6pm, even just for an hour although 2 hrs would be great!  Volunteers for cake or biscuit baking would be most welcome too!</w:t>
      </w:r>
    </w:p>
    <w:p>
      <w:pPr>
        <w:pStyle w:val="ListParagraph"/>
        <w:tabs>
          <w:tab w:val="clear" w:pos="709"/>
          <w:tab w:val="left" w:pos="11788" w:leader="none"/>
        </w:tabs>
        <w:rPr/>
      </w:pPr>
      <w:r>
        <w:rPr/>
        <w:t xml:space="preserve">Thanks, </w:t>
      </w:r>
      <w:r>
        <w:rPr>
          <w:i/>
          <w:iCs/>
        </w:rPr>
        <w:t xml:space="preserve">Ali, Richard, Ethan, Bill and Anna </w:t>
      </w:r>
    </w:p>
    <w:p>
      <w:pPr>
        <w:pStyle w:val="ListParagraph"/>
        <w:tabs>
          <w:tab w:val="clear" w:pos="709"/>
          <w:tab w:val="left" w:pos="11788" w:leader="none"/>
        </w:tabs>
        <w:rPr/>
      </w:pPr>
      <w:r>
        <w:rPr/>
        <mc:AlternateContent>
          <mc:Choice Requires="wps">
            <w:drawing>
              <wp:anchor behindDoc="0" distT="0" distB="0" distL="0" distR="0" simplePos="0" locked="0" layoutInCell="0" allowOverlap="1" relativeHeight="7">
                <wp:simplePos x="0" y="0"/>
                <wp:positionH relativeFrom="column">
                  <wp:posOffset>-141605</wp:posOffset>
                </wp:positionH>
                <wp:positionV relativeFrom="paragraph">
                  <wp:posOffset>108585</wp:posOffset>
                </wp:positionV>
                <wp:extent cx="6242050" cy="2526030"/>
                <wp:effectExtent l="19050" t="19050" r="28575" b="27305"/>
                <wp:wrapNone/>
                <wp:docPr id="6" name="Shape2"/>
                <a:graphic xmlns:a="http://schemas.openxmlformats.org/drawingml/2006/main">
                  <a:graphicData uri="http://schemas.microsoft.com/office/word/2010/wordprocessingShape">
                    <wps:wsp>
                      <wps:cNvSpPr/>
                      <wps:spPr>
                        <a:xfrm>
                          <a:off x="0" y="0"/>
                          <a:ext cx="6241320" cy="2525400"/>
                        </a:xfrm>
                        <a:custGeom>
                          <a:avLst/>
                          <a:gdLst/>
                          <a:ahLst/>
                          <a:rect l="l" t="t" r="r" b="b"/>
                          <a:pathLst>
                            <a:path w="9259" h="3978">
                              <a:moveTo>
                                <a:pt x="662" y="0"/>
                              </a:moveTo>
                              <a:lnTo>
                                <a:pt x="663" y="0"/>
                              </a:lnTo>
                              <a:cubicBezTo>
                                <a:pt x="546" y="0"/>
                                <a:pt x="432" y="31"/>
                                <a:pt x="331" y="89"/>
                              </a:cubicBezTo>
                              <a:cubicBezTo>
                                <a:pt x="231" y="147"/>
                                <a:pt x="147" y="231"/>
                                <a:pt x="89" y="331"/>
                              </a:cubicBezTo>
                              <a:cubicBezTo>
                                <a:pt x="31" y="432"/>
                                <a:pt x="0" y="546"/>
                                <a:pt x="0" y="663"/>
                              </a:cubicBezTo>
                              <a:lnTo>
                                <a:pt x="0" y="3314"/>
                              </a:lnTo>
                              <a:lnTo>
                                <a:pt x="0" y="3314"/>
                              </a:lnTo>
                              <a:cubicBezTo>
                                <a:pt x="0" y="3431"/>
                                <a:pt x="31" y="3545"/>
                                <a:pt x="89" y="3646"/>
                              </a:cubicBezTo>
                              <a:cubicBezTo>
                                <a:pt x="147" y="3746"/>
                                <a:pt x="231" y="3830"/>
                                <a:pt x="331" y="3888"/>
                              </a:cubicBezTo>
                              <a:cubicBezTo>
                                <a:pt x="432" y="3946"/>
                                <a:pt x="546" y="3977"/>
                                <a:pt x="663" y="3977"/>
                              </a:cubicBezTo>
                              <a:lnTo>
                                <a:pt x="8595" y="3977"/>
                              </a:lnTo>
                              <a:lnTo>
                                <a:pt x="8595" y="3977"/>
                              </a:lnTo>
                              <a:cubicBezTo>
                                <a:pt x="8712" y="3977"/>
                                <a:pt x="8826" y="3946"/>
                                <a:pt x="8927" y="3888"/>
                              </a:cubicBezTo>
                              <a:cubicBezTo>
                                <a:pt x="9027" y="3830"/>
                                <a:pt x="9111" y="3746"/>
                                <a:pt x="9169" y="3646"/>
                              </a:cubicBezTo>
                              <a:cubicBezTo>
                                <a:pt x="9227" y="3545"/>
                                <a:pt x="9258" y="3431"/>
                                <a:pt x="9258" y="3314"/>
                              </a:cubicBezTo>
                              <a:lnTo>
                                <a:pt x="9258" y="662"/>
                              </a:lnTo>
                              <a:lnTo>
                                <a:pt x="9258" y="663"/>
                              </a:lnTo>
                              <a:lnTo>
                                <a:pt x="9258" y="663"/>
                              </a:lnTo>
                              <a:cubicBezTo>
                                <a:pt x="9258" y="546"/>
                                <a:pt x="9227" y="432"/>
                                <a:pt x="9169" y="331"/>
                              </a:cubicBezTo>
                              <a:cubicBezTo>
                                <a:pt x="9111" y="231"/>
                                <a:pt x="9027" y="147"/>
                                <a:pt x="8927" y="89"/>
                              </a:cubicBezTo>
                              <a:cubicBezTo>
                                <a:pt x="8826" y="31"/>
                                <a:pt x="8712" y="0"/>
                                <a:pt x="8595" y="0"/>
                              </a:cubicBezTo>
                              <a:lnTo>
                                <a:pt x="662" y="0"/>
                              </a:lnTo>
                            </a:path>
                          </a:pathLst>
                        </a:custGeom>
                        <a:noFill/>
                        <a:ln w="36720">
                          <a:solidFill>
                            <a:srgbClr val="bf0041"/>
                          </a:solidFill>
                          <a:round/>
                        </a:ln>
                      </wps:spPr>
                      <wps:style>
                        <a:lnRef idx="0"/>
                        <a:fillRef idx="0"/>
                        <a:effectRef idx="0"/>
                        <a:fontRef idx="minor"/>
                      </wps:style>
                      <wps:txb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txbxContent>
                      </wps:txbx>
                      <wps:bodyPr>
                        <a:noAutofit/>
                      </wps:bodyPr>
                    </wps:wsp>
                  </a:graphicData>
                </a:graphic>
              </wp:anchor>
            </w:drawing>
          </mc:Choice>
          <mc:Fallback>
            <w:pict/>
          </mc:Fallback>
        </mc:AlternateContent>
      </w:r>
    </w:p>
    <w:p>
      <w:pPr>
        <w:pStyle w:val="ListParagraph"/>
        <w:tabs>
          <w:tab w:val="clear" w:pos="709"/>
          <w:tab w:val="left" w:pos="11788" w:leader="none"/>
        </w:tabs>
        <w:rPr/>
      </w:pPr>
      <w:r>
        <w:rPr/>
      </w:r>
    </w:p>
    <w:p>
      <w:pPr>
        <w:pStyle w:val="ListParagraph"/>
        <w:tabs>
          <w:tab w:val="clear" w:pos="709"/>
          <w:tab w:val="left" w:pos="1560" w:leader="none"/>
          <w:tab w:val="left" w:pos="11788" w:leader="none"/>
        </w:tabs>
        <w:ind w:left="0" w:hanging="0"/>
        <w:rPr>
          <w:rFonts w:ascii="Arial" w:hAnsi="Arial"/>
          <w:b/>
          <w:b/>
          <w:bCs/>
          <w:u w:val="single"/>
        </w:rPr>
      </w:pPr>
      <w:r>
        <w:rPr>
          <w:rFonts w:ascii="Arial" w:hAnsi="Arial"/>
          <w:b/>
          <w:bCs/>
          <w:u w:val="single"/>
        </w:rPr>
        <w:t>CAFOD RESPONDING TO MULTIPLE EMERGENCIES ACROSS THE WORLD</w:t>
      </w:r>
    </w:p>
    <w:p>
      <w:pPr>
        <w:pStyle w:val="ListParagraph"/>
        <w:tabs>
          <w:tab w:val="clear" w:pos="709"/>
          <w:tab w:val="left" w:pos="11788" w:leader="none"/>
        </w:tabs>
        <w:ind w:left="0" w:hanging="0"/>
        <w:rPr>
          <w:rFonts w:ascii="Arial" w:hAnsi="Arial"/>
        </w:rPr>
      </w:pPr>
      <w:r>
        <w:rPr>
          <w:rFonts w:ascii="Arial" w:hAnsi="Arial"/>
        </w:rPr>
        <w:t>CAFOD is responding to significant crises across the world this week. We are working</w:t>
      </w:r>
    </w:p>
    <w:p>
      <w:pPr>
        <w:pStyle w:val="ListParagraph"/>
        <w:tabs>
          <w:tab w:val="clear" w:pos="709"/>
          <w:tab w:val="left" w:pos="11788" w:leader="none"/>
        </w:tabs>
        <w:ind w:left="0" w:hanging="0"/>
        <w:rPr/>
      </w:pPr>
      <w:r>
        <w:rPr>
          <w:rFonts w:ascii="Arial" w:hAnsi="Arial"/>
        </w:rPr>
        <w:t xml:space="preserve">with local Church organisations in Haiti to deliver emergency aid to people affected by the catastrophic earthquake and tropical storm. In the tragic situation in Afghanistan, we are working to ensure the safety of our local partners and their communities. We are supporting local aid workers to deliver urgent food and water supplies to hundreds of thousands of people facing extreme hunger in Tigray in Ethiopia, South Sudan and north-east Nigeria. You can read more about how we can all express solidarity with our sisters and brothers affected by these emergencies on the CAFOD website: </w:t>
      </w:r>
      <w:hyperlink r:id="rId15">
        <w:r>
          <w:rPr>
            <w:rStyle w:val="InternetLink"/>
            <w:rFonts w:ascii="Arial" w:hAnsi="Arial"/>
          </w:rPr>
          <w:t>https://cafod.org.uk</w:t>
        </w:r>
      </w:hyperlink>
      <w:r>
        <w:rPr>
          <w:rFonts w:ascii="Arial" w:hAnsi="Arial"/>
        </w:rPr>
        <w:t xml:space="preserve"> Your compassion, generosity and prayers have helped us to stand together and enable us to continue to support communities in these difficult times. Thank you.</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color w:val="000000"/>
          <w:shd w:fill="FFFFFF" w:val="clear"/>
        </w:rPr>
        <w:t>"Every living being is an elaboration on a single original plan.....Remarkably, we are even quite closely related to fruit and vegetables.  About half the chemical functions that take place in a banana are fundamentally the same as the chemical functions that take place in you.</w:t>
      </w:r>
    </w:p>
    <w:p>
      <w:pPr>
        <w:pStyle w:val="TextBody"/>
        <w:tabs>
          <w:tab w:val="clear" w:pos="709"/>
          <w:tab w:val="left" w:pos="10348" w:leader="none"/>
        </w:tabs>
        <w:spacing w:lineRule="auto" w:line="240" w:before="0" w:after="0"/>
        <w:contextualSpacing/>
        <w:rPr>
          <w:rFonts w:ascii="Arial" w:hAnsi="Arial"/>
        </w:rPr>
      </w:pPr>
      <w:r>
        <w:rPr>
          <w:rFonts w:ascii="Arial" w:hAnsi="Arial"/>
          <w:color w:val="000000"/>
          <w:shd w:fill="FFFFFF" w:val="clear"/>
        </w:rPr>
        <w:t xml:space="preserve">              </w:t>
      </w:r>
      <w:r>
        <w:rPr>
          <w:rFonts w:ascii="Arial" w:hAnsi="Arial"/>
          <w:color w:val="000000"/>
          <w:shd w:fill="FFFFFF" w:val="clear"/>
        </w:rPr>
        <w:t xml:space="preserve">It cannot be said too often that all life is one."  </w:t>
      </w:r>
    </w:p>
    <w:p>
      <w:pPr>
        <w:pStyle w:val="TextBody"/>
        <w:tabs>
          <w:tab w:val="clear" w:pos="709"/>
          <w:tab w:val="left" w:pos="10348" w:leader="none"/>
        </w:tabs>
        <w:spacing w:lineRule="auto" w:line="240" w:before="0" w:after="0"/>
        <w:contextualSpacing/>
        <w:rPr>
          <w:rFonts w:ascii="Arial" w:hAnsi="Arial"/>
        </w:rPr>
      </w:pPr>
      <w:r>
        <w:rPr>
          <w:rFonts w:ascii="Arial" w:hAnsi="Arial"/>
          <w:color w:val="000000"/>
          <w:shd w:fill="FFFFFF" w:val="clear"/>
        </w:rPr>
        <w:t xml:space="preserve">- Bill Bryson, </w:t>
      </w:r>
      <w:r>
        <w:rPr>
          <w:rFonts w:ascii="Arial" w:hAnsi="Arial"/>
          <w:i/>
          <w:iCs/>
          <w:color w:val="000000"/>
          <w:shd w:fill="FFFFFF" w:val="clear"/>
        </w:rPr>
        <w:t>A Short History of Nearly Everything</w:t>
      </w:r>
    </w:p>
    <w:p>
      <w:pPr>
        <w:pStyle w:val="TextBody"/>
        <w:tabs>
          <w:tab w:val="clear" w:pos="709"/>
          <w:tab w:val="left" w:pos="10348" w:leader="none"/>
        </w:tabs>
        <w:spacing w:lineRule="auto" w:line="240" w:before="0" w:after="0"/>
        <w:contextualSpacing/>
        <w:rPr>
          <w:rFonts w:ascii="Arial" w:hAnsi="Arial"/>
        </w:rPr>
      </w:pPr>
      <w:r>
        <w:rPr>
          <w:rFonts w:ascii="Arial" w:hAnsi="Arial"/>
          <w:color w:val="000000"/>
          <w:sz w:val="20"/>
          <w:szCs w:val="20"/>
          <w:shd w:fill="FFFFFF" w:val="clear"/>
        </w:rPr>
        <w:t>(contributed by Avis)</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rPr>
          <w:rFonts w:ascii="Arial" w:hAnsi="Arial"/>
        </w:rPr>
      </w:pPr>
      <w:r>
        <w:rPr>
          <w:rFonts w:ascii="Arial" w:hAnsi="Arial"/>
        </w:rPr>
        <w:t>" 'Son of man, I have appointed you as watchman to the house of Israel.'  Note that Ezekiel, whom the Lord sent to preach his word, is described as a watchman. ...</w:t>
      </w:r>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              </w:t>
      </w:r>
      <w:r>
        <w:rPr>
          <w:rFonts w:ascii="Arial" w:hAnsi="Arial"/>
        </w:rPr>
        <w:t>Who am I - what kind of watchman am I?  I do not stand on the pinnacle of achievement, I languish rather in the depths of my weakness.  And yet the creator and redeemer of mankind can give me, unworthy though I be, the grace to see life whole and power to speak effectively of it.  It is for love of him that I do not spare myself in preaching him."</w:t>
      </w:r>
    </w:p>
    <w:p>
      <w:pPr>
        <w:pStyle w:val="TextBody"/>
        <w:tabs>
          <w:tab w:val="clear" w:pos="709"/>
          <w:tab w:val="left" w:pos="10348" w:leader="none"/>
        </w:tabs>
        <w:spacing w:lineRule="auto" w:line="240" w:before="0" w:after="0"/>
        <w:contextualSpacing/>
        <w:rPr>
          <w:rFonts w:ascii="Arial" w:hAnsi="Arial"/>
        </w:rPr>
      </w:pPr>
      <w:r>
        <w:rPr>
          <w:rFonts w:ascii="Arial" w:hAnsi="Arial"/>
        </w:rPr>
        <w:t>- from a homily of Pope St Gregory the Great</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t>(contributed by Hilary)</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Normal"/>
        <w:jc w:val="center"/>
        <w:rPr>
          <w:sz w:val="28"/>
          <w:szCs w:val="28"/>
        </w:rPr>
      </w:pPr>
      <w:r>
        <w:rPr>
          <w:rFonts w:ascii="Arial" w:hAnsi="Arial"/>
          <w:sz w:val="28"/>
          <w:szCs w:val="28"/>
        </w:rPr>
        <w:t>*******************************************</w:t>
      </w:r>
    </w:p>
    <w:p>
      <w:pPr>
        <w:pStyle w:val="TextBody"/>
        <w:tabs>
          <w:tab w:val="clear" w:pos="709"/>
          <w:tab w:val="left" w:pos="10348" w:leader="none"/>
        </w:tabs>
        <w:spacing w:lineRule="auto" w:line="240" w:before="0" w:after="0"/>
        <w:contextualSpacing/>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My hope for you is </w:t>
      </w:r>
      <w:bookmarkStart w:id="0" w:name="_GoBack"/>
      <w:bookmarkEnd w:id="0"/>
      <w:r>
        <w:rPr>
          <w:rFonts w:ascii="Arial" w:hAnsi="Arial"/>
        </w:rPr>
        <w:t>that with every passing day and every passing moment you will get closer to Mary Immaculate.</w:t>
      </w:r>
    </w:p>
    <w:p>
      <w:pPr>
        <w:pStyle w:val="TextBody"/>
        <w:tabs>
          <w:tab w:val="clear" w:pos="709"/>
          <w:tab w:val="left" w:pos="10348" w:leader="none"/>
        </w:tabs>
        <w:spacing w:lineRule="auto" w:line="240" w:before="0" w:after="0"/>
        <w:contextualSpacing/>
        <w:rPr>
          <w:rFonts w:ascii="Arial" w:hAnsi="Arial"/>
        </w:rPr>
      </w:pPr>
      <w:r>
        <w:rPr>
          <w:rFonts w:ascii="Arial" w:hAnsi="Arial"/>
        </w:rPr>
        <w:t>May you come to know her ever better and love her ever more. – St Maximilian Kolbe</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rFonts w:ascii="Arial" w:hAnsi="Arial"/>
          <w:sz w:val="20"/>
          <w:szCs w:val="20"/>
        </w:rPr>
      </w:pPr>
      <w:r>
        <w:rPr/>
        <w:t>************************************</w:t>
      </w:r>
      <w:r>
        <w:br w:type="page"/>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pPr>
      <w:r>
        <w:rPr>
          <w:rFonts w:ascii="Arial" w:hAnsi="Arial"/>
          <w:color w:val="EA7500"/>
          <w:sz w:val="28"/>
          <w:szCs w:val="28"/>
        </w:rPr>
        <w:t>CAFOD IS RESPONDING TO MULTIPLE EMERGENCIES ACROSS THE WORLD</w:t>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t xml:space="preserve">CAFOD is responding to significant crises across the world this week. </w:t>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t xml:space="preserve">We are working with local Church organisations in Haiti to deliver emergency aid to people affected by the catastrophic earthquake and tropical storm. In the tragic situation in Afghanistan, we are working to ensure the safety of our local partners and their communities. We are supporting local aid workers to deliver urgent food and water supplies to hundreds of thousands of people facing extreme hunger in Tigray in Ethiopia, South Sudan and north-east Nigeria. You can read more about how we can all express solidarity with our sisters and brothers affected by these emergencies on the CAFOD website: https://cafod.org.uk/ News/Emergencies-news. </w:t>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t>On Saturday 14 August, a devastating 7.2 magnitude earthquake struck Haiti. More than 1900 people have been killed and at least one million more people are affected. Tropical storm Grace has now hit Haiti, exacerbating the already serious emergency. CAFOD is working through the local Church organisations, Caritas Haiti, the Jesuit Migrants and Refugees Service, the religious congregations and sister agency Catholic Relief Services to provide urgent humanitarian aid - food, water, tents, hygiene kits and first aid for families affected.</w:t>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t xml:space="preserve">Your compassion, generosity and prayers have helped us to stand together and enable us to continue to support communities in these difficult times. </w:t>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r>
    </w:p>
    <w:p>
      <w:pPr>
        <w:pStyle w:val="TextBody"/>
        <w:tabs>
          <w:tab w:val="clear" w:pos="709"/>
          <w:tab w:val="left" w:pos="10348" w:leader="none"/>
        </w:tabs>
        <w:spacing w:lineRule="auto" w:line="240" w:before="0" w:after="0"/>
        <w:contextualSpacing/>
        <w:jc w:val="center"/>
        <w:rPr>
          <w:rFonts w:ascii="Arial" w:hAnsi="Arial"/>
          <w:color w:val="EA7500"/>
          <w:sz w:val="28"/>
          <w:szCs w:val="28"/>
        </w:rPr>
      </w:pPr>
      <w:r>
        <w:rPr>
          <w:rFonts w:ascii="Arial" w:hAnsi="Arial"/>
          <w:color w:val="EA7500"/>
          <w:sz w:val="28"/>
          <w:szCs w:val="28"/>
        </w:rPr>
        <w:t xml:space="preserve">Please support CAFOD in it's relief work. </w:t>
      </w:r>
      <w:hyperlink r:id="rId16">
        <w:r>
          <w:rPr>
            <w:rStyle w:val="InternetLink"/>
            <w:rFonts w:ascii="Arial" w:hAnsi="Arial"/>
            <w:color w:val="EA7500"/>
            <w:sz w:val="28"/>
            <w:szCs w:val="28"/>
          </w:rPr>
          <w:t>https://cafod.org.uk/</w:t>
        </w:r>
      </w:hyperlink>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r>
        <w:br w:type="page"/>
      </w:r>
    </w:p>
    <w:p>
      <w:pPr>
        <w:pStyle w:val="TextBody"/>
        <w:tabs>
          <w:tab w:val="clear" w:pos="709"/>
          <w:tab w:val="left" w:pos="10348" w:leader="none"/>
        </w:tabs>
        <w:spacing w:lineRule="auto" w:line="240" w:before="0" w:after="0"/>
        <w:contextualSpacing/>
        <w:rPr>
          <w:rFonts w:ascii="Arial" w:hAnsi="Arial"/>
          <w:b/>
          <w:b/>
          <w:bCs/>
          <w:color w:val="222222"/>
          <w:sz w:val="28"/>
          <w:szCs w:val="28"/>
        </w:rPr>
      </w:pPr>
      <w:r>
        <w:rPr>
          <w:rFonts w:ascii="Arial" w:hAnsi="Arial"/>
          <w:b/>
          <w:bCs/>
          <w:color w:val="222222"/>
          <w:sz w:val="28"/>
          <w:szCs w:val="28"/>
        </w:rPr>
      </w:r>
    </w:p>
    <w:p>
      <w:pPr>
        <w:pStyle w:val="TextBody"/>
        <w:tabs>
          <w:tab w:val="clear" w:pos="709"/>
          <w:tab w:val="left" w:pos="10348" w:leader="none"/>
        </w:tabs>
        <w:spacing w:lineRule="auto" w:line="240" w:before="0" w:after="0"/>
        <w:contextualSpacing/>
        <w:jc w:val="center"/>
        <w:rPr>
          <w:rFonts w:ascii="Arial" w:hAnsi="Arial"/>
          <w:b/>
          <w:b/>
          <w:bCs/>
          <w:color w:val="50938A"/>
          <w:sz w:val="28"/>
          <w:szCs w:val="28"/>
        </w:rPr>
      </w:pPr>
      <w:r>
        <w:rPr>
          <w:rFonts w:ascii="Arial" w:hAnsi="Arial"/>
          <w:b/>
          <w:bCs/>
          <w:color w:val="50938A"/>
          <w:sz w:val="28"/>
          <w:szCs w:val="28"/>
        </w:rPr>
      </w:r>
    </w:p>
    <w:p>
      <w:pPr>
        <w:pStyle w:val="TextBody"/>
        <w:tabs>
          <w:tab w:val="clear" w:pos="709"/>
          <w:tab w:val="left" w:pos="10348" w:leader="none"/>
        </w:tabs>
        <w:spacing w:lineRule="auto" w:line="240" w:before="0" w:after="0"/>
        <w:contextualSpacing/>
        <w:jc w:val="center"/>
        <w:rPr>
          <w:rFonts w:ascii="Arial" w:hAnsi="Arial"/>
          <w:b/>
          <w:b/>
          <w:bCs/>
          <w:color w:val="50938A"/>
          <w:sz w:val="28"/>
          <w:szCs w:val="28"/>
        </w:rPr>
      </w:pPr>
      <w:r>
        <w:rPr>
          <w:rFonts w:ascii="Arial" w:hAnsi="Arial"/>
          <w:b/>
          <w:bCs/>
          <w:color w:val="50938A"/>
          <w:sz w:val="28"/>
          <w:szCs w:val="28"/>
        </w:rPr>
      </w:r>
    </w:p>
    <w:p>
      <w:pPr>
        <w:pStyle w:val="TextBody"/>
        <w:tabs>
          <w:tab w:val="clear" w:pos="709"/>
          <w:tab w:val="left" w:pos="10348" w:leader="none"/>
        </w:tabs>
        <w:spacing w:lineRule="auto" w:line="240" w:before="0" w:after="0"/>
        <w:contextualSpacing/>
        <w:jc w:val="center"/>
        <w:rPr>
          <w:rFonts w:ascii="Arial" w:hAnsi="Arial"/>
          <w:b/>
          <w:b/>
          <w:bCs/>
          <w:color w:val="50938A"/>
          <w:sz w:val="28"/>
          <w:szCs w:val="28"/>
        </w:rPr>
      </w:pPr>
      <w:r>
        <w:rPr>
          <w:rFonts w:ascii="Arial" w:hAnsi="Arial"/>
          <w:b/>
          <w:bCs/>
          <w:color w:val="50938A"/>
          <w:sz w:val="28"/>
          <w:szCs w:val="28"/>
        </w:rPr>
      </w:r>
    </w:p>
    <w:p>
      <w:pPr>
        <w:pStyle w:val="TextBody"/>
        <w:tabs>
          <w:tab w:val="clear" w:pos="709"/>
          <w:tab w:val="left" w:pos="10348" w:leader="none"/>
        </w:tabs>
        <w:spacing w:lineRule="auto" w:line="240" w:before="0" w:after="0"/>
        <w:contextualSpacing/>
        <w:jc w:val="center"/>
        <w:rPr>
          <w:rFonts w:ascii="Arial" w:hAnsi="Arial"/>
          <w:b/>
          <w:b/>
          <w:bCs/>
          <w:color w:val="50938A"/>
          <w:sz w:val="28"/>
          <w:szCs w:val="28"/>
        </w:rPr>
      </w:pPr>
      <w:r>
        <w:rPr>
          <w:rFonts w:ascii="Arial" w:hAnsi="Arial"/>
          <w:b/>
          <w:bCs/>
          <w:color w:val="50938A"/>
          <w:sz w:val="28"/>
          <w:szCs w:val="28"/>
        </w:rPr>
        <w:t>CATHOLIC CHILDREN’S SOCIETY ANNUAL APPEAL 2021</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From the Bishop</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Seventeen months have passed since the start of the Covid-19 pandemic in our country and many families are still facing crippling economic hardship.  Throughout this long period the Catholic Children’s Society (Plymouth) has continued to respond to an ever-increasing demand from families in our Diocese who find themselves in great difficulty and who lack essential items to meet their basic needs.</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Meeting these needs has resulted in a significant depletion of the Society’s limited resources which are needed in order to continue to support such families fallen on hard times.  So I again appeal to your generosity to support the good work of the Catholic Children’s Society (Plymouth) by offering what you can.  In so doing, through the agency of the Society, you will make a real difference to those families who are struggling at the most basic level.</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May God bless you for responding as generously as you can to this Annual Appeal.</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Bishop Mark O’Toole</w:t>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r>
    </w:p>
    <w:p>
      <w:pPr>
        <w:pStyle w:val="TextBody"/>
        <w:tabs>
          <w:tab w:val="clear" w:pos="709"/>
          <w:tab w:val="left" w:pos="10348" w:leader="none"/>
        </w:tabs>
        <w:spacing w:lineRule="auto" w:line="240" w:before="0" w:after="0"/>
        <w:contextualSpacing/>
        <w:jc w:val="center"/>
        <w:rPr>
          <w:rFonts w:ascii="Arial" w:hAnsi="Arial"/>
          <w:color w:val="50938A"/>
          <w:sz w:val="28"/>
          <w:szCs w:val="28"/>
        </w:rPr>
      </w:pPr>
      <w:r>
        <w:rPr>
          <w:rFonts w:ascii="Arial" w:hAnsi="Arial"/>
          <w:color w:val="50938A"/>
          <w:sz w:val="28"/>
          <w:szCs w:val="28"/>
        </w:rPr>
        <w:t>This week-end, 28-29 August there will be a second collection at Mass for the Catholic Children’s Society, Plymouth.  Please give as generously as you can to help struggling children and their families.</w:t>
      </w:r>
    </w:p>
    <w:p>
      <w:pPr>
        <w:pStyle w:val="TextBody"/>
        <w:tabs>
          <w:tab w:val="clear" w:pos="709"/>
          <w:tab w:val="left" w:pos="10348" w:leader="none"/>
        </w:tabs>
        <w:spacing w:lineRule="auto" w:line="240"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pPr>
      <w:r>
        <w:rPr/>
        <w:drawing>
          <wp:anchor behindDoc="0" distT="0" distB="0" distL="0" distR="0" simplePos="0" locked="0" layoutInCell="0" allowOverlap="1" relativeHeight="9">
            <wp:simplePos x="0" y="0"/>
            <wp:positionH relativeFrom="column">
              <wp:posOffset>2284095</wp:posOffset>
            </wp:positionH>
            <wp:positionV relativeFrom="paragraph">
              <wp:posOffset>476250</wp:posOffset>
            </wp:positionV>
            <wp:extent cx="1666875" cy="109537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7"/>
                    <a:stretch>
                      <a:fillRect/>
                    </a:stretch>
                  </pic:blipFill>
                  <pic:spPr bwMode="auto">
                    <a:xfrm>
                      <a:off x="0" y="0"/>
                      <a:ext cx="1666875" cy="1095375"/>
                    </a:xfrm>
                    <a:prstGeom prst="rect">
                      <a:avLst/>
                    </a:prstGeom>
                  </pic:spPr>
                </pic:pic>
              </a:graphicData>
            </a:graphic>
          </wp:anchor>
        </w:drawing>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97"/>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ruthhiscock@cbeeches.co.uk" TargetMode="External"/><Relationship Id="rId5" Type="http://schemas.openxmlformats.org/officeDocument/2006/relationships/image" Target="media/image1.jpeg"/><Relationship Id="rId6" Type="http://schemas.openxmlformats.org/officeDocument/2006/relationships/hyperlink" Target="https://www.stbedesbasingstoke.org.uk/" TargetMode="External"/><Relationship Id="rId7" Type="http://schemas.openxmlformats.org/officeDocument/2006/relationships/hyperlink" Target="http://www.stmaryoftheangels.org.uk/" TargetMode="External"/><Relationship Id="rId8" Type="http://schemas.openxmlformats.org/officeDocument/2006/relationships/hyperlink" Target="http://www.ourlady-starofthesea.com/" TargetMode="External"/><Relationship Id="rId9" Type="http://schemas.openxmlformats.org/officeDocument/2006/relationships/hyperlink" Target="http://www.churchservices.tv/" TargetMode="External"/><Relationship Id="rId10" Type="http://schemas.openxmlformats.org/officeDocument/2006/relationships/hyperlink" Target="https://adoration.tyburnconvent.org.uk/" TargetMode="External"/><Relationship Id="rId11" Type="http://schemas.openxmlformats.org/officeDocument/2006/relationships/hyperlink" Target="https://www.cpg.church/" TargetMode="External"/><Relationship Id="rId12" Type="http://schemas.openxmlformats.org/officeDocument/2006/relationships/hyperlink" Target="https://www.churchservices.tv/pottersbar/embed"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https://cafod.org.uk/" TargetMode="External"/><Relationship Id="rId16" Type="http://schemas.openxmlformats.org/officeDocument/2006/relationships/hyperlink" Target="https://cafod.org.uk/" TargetMode="External"/><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LibreOffice/7.1.5.2$Windows_X86_64 LibreOffice_project/85f04e9f809797b8199d13c421bd8a2b025d52b5</Application>
  <AppVersion>15.0000</AppVersion>
  <Pages>7</Pages>
  <Words>2133</Words>
  <Characters>11129</Characters>
  <CharactersWithSpaces>13427</CharactersWithSpaces>
  <Paragraphs>102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2021-08-27T12:09:00Z</dcterms:created>
  <dc:creator>ParishSec</dc:creator>
  <dc:description/>
  <dc:language>en-GB</dc:language>
  <cp:lastModifiedBy/>
  <dcterms:modified xsi:type="dcterms:W3CDTF">2021-08-27T15:21:09Z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